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b/>
          <w:bCs/>
          <w:i w:val="0"/>
          <w:caps w:val="0"/>
          <w:color w:val="auto"/>
          <w:spacing w:val="0"/>
          <w:sz w:val="28"/>
          <w:szCs w:val="28"/>
          <w:shd w:val="clear" w:fill="FFFFFF"/>
        </w:rPr>
      </w:pPr>
      <w:r>
        <w:rPr>
          <w:rFonts w:hint="eastAsia" w:ascii="宋体" w:hAnsi="宋体" w:eastAsia="宋体" w:cs="宋体"/>
          <w:b/>
          <w:bCs/>
          <w:i w:val="0"/>
          <w:caps w:val="0"/>
          <w:color w:val="auto"/>
          <w:spacing w:val="0"/>
          <w:sz w:val="28"/>
          <w:szCs w:val="28"/>
          <w:shd w:val="clear" w:fill="FFFFFF"/>
        </w:rPr>
        <w:t>2020年0822公务员多省联考《申论》题（</w:t>
      </w:r>
      <w:r>
        <w:rPr>
          <w:rFonts w:hint="eastAsia" w:ascii="宋体" w:hAnsi="宋体" w:cs="宋体"/>
          <w:b/>
          <w:bCs/>
          <w:i w:val="0"/>
          <w:caps w:val="0"/>
          <w:color w:val="auto"/>
          <w:spacing w:val="0"/>
          <w:sz w:val="28"/>
          <w:szCs w:val="28"/>
          <w:shd w:val="clear" w:fill="FFFFFF"/>
          <w:lang w:val="en-US" w:eastAsia="zh-CN"/>
        </w:rPr>
        <w:t>甘肃乡镇</w:t>
      </w:r>
      <w:r>
        <w:rPr>
          <w:rFonts w:hint="eastAsia" w:ascii="宋体" w:hAnsi="宋体" w:eastAsia="宋体" w:cs="宋体"/>
          <w:b/>
          <w:bCs/>
          <w:i w:val="0"/>
          <w:caps w:val="0"/>
          <w:color w:val="auto"/>
          <w:spacing w:val="0"/>
          <w:sz w:val="28"/>
          <w:szCs w:val="28"/>
          <w:shd w:val="clear" w:fill="FFFFFF"/>
        </w:rPr>
        <w:t>卷）</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shd w:val="clear" w:fill="FFFFFF"/>
        </w:rPr>
      </w:pP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一、注意事项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1.本题本由给定资料与作答要求两部分构成。考试时限为1</w:t>
      </w:r>
      <w:r>
        <w:rPr>
          <w:rFonts w:hint="eastAsia" w:ascii="楷体" w:hAnsi="楷体" w:eastAsia="楷体" w:cs="楷体"/>
          <w:b w:val="0"/>
          <w:bCs/>
          <w:i w:val="0"/>
          <w:caps w:val="0"/>
          <w:color w:val="auto"/>
          <w:spacing w:val="0"/>
          <w:sz w:val="24"/>
          <w:szCs w:val="24"/>
          <w:shd w:val="clear" w:fill="FFFFFF"/>
          <w:lang w:val="en-US" w:eastAsia="zh-CN"/>
        </w:rPr>
        <w:t>5</w:t>
      </w:r>
      <w:r>
        <w:rPr>
          <w:rFonts w:hint="eastAsia" w:ascii="楷体" w:hAnsi="楷体" w:eastAsia="楷体" w:cs="楷体"/>
          <w:b w:val="0"/>
          <w:bCs/>
          <w:i w:val="0"/>
          <w:caps w:val="0"/>
          <w:color w:val="auto"/>
          <w:spacing w:val="0"/>
          <w:sz w:val="24"/>
          <w:szCs w:val="24"/>
          <w:shd w:val="clear" w:fill="FFFFFF"/>
        </w:rPr>
        <w:t>0分钟。其中，阅读给定资料参考时限为50分钟，作答参考时限为</w:t>
      </w:r>
      <w:r>
        <w:rPr>
          <w:rFonts w:hint="eastAsia" w:ascii="楷体" w:hAnsi="楷体" w:eastAsia="楷体" w:cs="楷体"/>
          <w:b w:val="0"/>
          <w:bCs/>
          <w:i w:val="0"/>
          <w:caps w:val="0"/>
          <w:color w:val="auto"/>
          <w:spacing w:val="0"/>
          <w:sz w:val="24"/>
          <w:szCs w:val="24"/>
          <w:shd w:val="clear" w:fill="FFFFFF"/>
          <w:lang w:val="en-US" w:eastAsia="zh-CN"/>
        </w:rPr>
        <w:t>10</w:t>
      </w:r>
      <w:r>
        <w:rPr>
          <w:rFonts w:hint="eastAsia" w:ascii="楷体" w:hAnsi="楷体" w:eastAsia="楷体" w:cs="楷体"/>
          <w:b w:val="0"/>
          <w:bCs/>
          <w:i w:val="0"/>
          <w:caps w:val="0"/>
          <w:color w:val="auto"/>
          <w:spacing w:val="0"/>
          <w:sz w:val="24"/>
          <w:szCs w:val="24"/>
          <w:shd w:val="clear" w:fill="FFFFFF"/>
        </w:rPr>
        <w:t>0分钟。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2.请在题本、答题卡指定位置上用黑色字迹的钢笔或签字笔填写自己的姓名和准考证号，并用2B铅笔在准考证号对应的数字上填涂。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3.请用黑色字迹的钢笔或签字笔在答题卡上指定的区域内作答，超出答题区域的作答无效！</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4.待监考人员宣布考试开始后，方可开始答题。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5.所有题目一律使用现代汉语作答。未按要求作答的，不得分。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6.监考人员宣布考试结束时，应立即停止作答，将题本、答题卡和草稿纸都翻过来留在桌上，待监考人员确认数量无误、允许离开后，方可离开。</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二、给定材料</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材料1</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1.民警小童的微信头像，很是特别。除了一张工作照，还留有姓名、联系电话、地址，并配着一行双色标注的文字：“如果你需要办理户口、 居住证，及调解家庭、邻里纠纷，请添加此微信号进行咨询和预约办理。”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小童是云沟派出所的一名社区民警， 他的工作内容都浓缩到这张小小的头像里了。“再以传统的思维方式工作，可就跟不上时代啦。现在大人小孩都会玩微信，辖区里越来越多的大爷大妈玩得比我还好!我的工作方式和方法必须有所改变。”小童手机里存着近8千个居民的手机号码，微信好友中有近5千名居民，几乎覆盖了整个辖区。</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前不久，一位已经办理过居住证的居民，在微信上紧急呼叫小童。原来，他去车管所办理轿车年审业务，但由于忘了居住证年审而无法正常完成业务办理，按照过去的做法，要来回奔波50多公里。小童让他立即将居住证的正面通过微信拍照传回处理，只花了一分钟就解决了问题。还有一次，一位现住国外的本社区居民，临时想开具无违法犯罪记录证明，但是不知具体该怎么办，最终，在小童的微信指点下，这位居民顺利办理了事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社区工作面广、事杂。一方面， 群众临时有事或者出在外，往往不知道如何联系上民警;另方面，由于人口流动性大，民警在进行人口、房屋、场所、行业等信息登记时，也常联系不到人。怎样才能加强和居民的联系呢?“和群众一对一联系是最好的， 虽然花的时间多，但是更到位。”小童利用上门签订治安管理责任书的机会，与居民见面时互加微信、留手机号，又“打入”小区所有微信群，凭借特点突出、颇具诚意的微信头像，一个个加为好友。慢慢地，群众有事就直接通过微信联系他，小小的微信头像也成了一张群众信任的名片。</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通过微信，小童还建立了多个跟工作有关的微信群。打开他的微信群，有社区治安群、社区意见箱群，还有“党声群”等。小童说，“在党声群’中，我还可以将最新的党的方针政策，以最快的方式传给社区群众”。小童还聚拢了治安群内的热心居民，发起组建“红袖标”志愿者队伍，现在，这支队伍已经从最初的46人发展到了270人。当谈到看微信群会不会增加工作量时他认为:“从表面上看花费的时间是多了，实际上工作起来反而更快更简捷”。有些问题，发生了再去处理，不如将问题直接杜绝在苗头状态。”</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创新，为了更贴心；贴心，才能够创新”说到自己的工作秘笈，小童笑言都在微信头像里。基层警务人少事多，只有不断创新工作方式才能更好地为群众服务，而创新的动力恰恰来自于解决群众生活中痛点、堵点的责任感。将满足群众需求作为服务的落脚点，才能不断推陈出新，找到更准确、高效的服务路径，也才能贏得群众更多的满意回应。“我们都是小童的粉丝，社区好了大家都好!”居民张大姐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材料2</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2.云雾缭绕、山高路远，十八洞村就在大山深处。作为偏远山区的一个苗族村落，十八洞村原本少人知晓，2013年11月3日，习近平总书记来到这里考察调研、访贫问苦，首次提出精准扶贫战略思想，十八洞村由此声名远播。</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再过多少年我也忘不了那一天！”石大娘回忆说，“那天下午，村里来了好多人，不一会儿，一群人走到我家门前，走在前面的那位身材魁梧，面带微笑，问我这是不是你屋？我讲是的。他问可不可以到屋里坐下子？我说可以可以，稀客稀客！”那时，石大娘真不知道来她家的是习近平总书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石大娘没有读过一天书，不认识一个字，嫁到十八洞村后，尽管一天到晚勤劳辛苦，但由于自然条件差，穷乡僻壤，薄田寡地，一家人生活贫困。“我和老伴本来以为这辈子就这样过下去了，也认命了。”石大娘说。习近平总书记的到来和精准扶贫政策的推进，彻底改变了老人一家的命运。县扶贫工作队将她家列为精准扶贫对象，纳入了低保，送来了榉木苗、梨树苗，帮着各种了3亩。来参观的游客越来越多，工作队帮她在家开了个小商店，卖些饮料、方便面、书籍和纪念品等。“现在的日子，过去做梦都不敢想！”石大娘顺手向火塘里续了几块柴，火烧得更旺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2016年，十八洞村人均纯收入由2013年的1686元增加到8313元，贫困发生率由2013年的56.75%下降到1.28%。2017年，该村的当家产业猕猴桃挂果，全村人均收入首次突破万元。石大娘家作为建档立卡贫困户，成了村里猕猴桃合作社的原始股东,2017年分红2000元,2018年分红2400元。“我现在一年四季餐餐有肉吃，神仙过的日子也就是这样了！”石大娘说。2019年，十八洞旅游公司正式营运，截至年底，游客超60万人次，带动全村农家乐、乡村民宿大发展，猕猴桃、黄桃、腊肉、蜂蜜、苗绣、山泉水等村里土特产品热销。2020年，十八洞村溶洞景区将建设完成并对外开放，预计年游客量可达100万人次。</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2019年国庆节前几天，石大娘和村里农民艺术团的40多个姐妹到了北京，参加中央民族歌舞团的一场大型文艺晚会，献上了苗族情景表演唱《十八洞的今天变了样》。在十八洞村，像石大娘这样走出大山，到外面开眼界、见世面的村民越来越多。从城市回到家乡寻求发展的年轻人也越来速多，他们在十八洞村开起了农家乐、当起了导游。这天，石大娘22岁的外孙女小龙正好在家，她已取得学前教育专业的大专文凭，正自考本科。“以后我要在十八洞村开一家幼儿园，梦想总是要有的。”她自信而爽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以前十八洞村是袋子空、家里空、寨子空、精神空。”县扶贫工作队的伍副队长说，“现在，村民收入多了，年轻人多了，全村人致富奔小康的心气足足的！”“对十八洞村来说，最大的变化是人的变化。”县委宣传部周副部长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材料3</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3.乡间公路，两米多宽，刚好供辆轿车通行。不巧的是，路中“长”出一根电线杆，占了路面近半米。车行至此，弯转不得，直行也不畅，一长段出村的道路成了摆设，J县星火村的村民们没少为废旧电线杆的事儿烦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开车到这里，傻眼，只好倒回去。”顺着星火村党总支马副书记指的方向看过去----道路两旁、宅前屋后、田间地头，架空线杆不时见到，分布极不规则，还有不少已经闲置废弃。最近的杆子离村民家宅不过数米，村民们开玩笑抱怨，道路拓宽、房屋翻建，还都得看杆子的“脸色”。</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废旧电线杆碍事，为啥不给挪个地儿?“想请走，没那么容易。”星火村党总支奚书记细数电线杆的“娘家"，“电力、电信、联通、移动、有线电视……就连小灵通的杆子现在还竖着呢!”这么多单位的电线杆，要挪，得一家家打电话咨询、打报告申请，电话那头听完诉求，都是先报价格，估算下来，废弃不用的杆，拔走，3000块钱一根；挪地方，更贵，一根得1万多块钱，而且流程走下来，移杆周期至少也得两三个月。星火村共34根废弃空杆要拔除，81根尚在使用的电线杆要过移，算算账，这笔钱对基层来说可不是个小数目。这件事，尽管村民们常有反映，可几年下来，也只解决了几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拔根电线杆，事儿不大，却因“杆出多门”，多头管理，在基层治理中反倒成了“盲区”。据县建设局调研统计，辖区内农村地区95%以上的架空线杆竖在村民的宅前屋后、村主干道旁或田间地头，有的废弃线杆权属单位为减少处理废杆的成本，任由废杆随意丢弃。“解决不好这个问题，村子村容村貌受影响，会给整个美丽乡村建设拖后腿。”奚书记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去年J县大调研，乡村废弃电线杆的处理问题被县建设局上报到了县政府，被定性为典型的跨地区、跨部门、跨事权的“三跨”问题。县里立即启动复杂重大问题处理机制，迅速进入上报、流转、解决流程。“三跨”问题多出现在基层治理的薄弱区域、盲点区域，通过大调研解决复杂重大问题的过程，也是推动建立健全体制机制的过程。</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打开J县探索建立的复杂重大问题统筹协调推进“流程图”，这类疑难问题有着明确的流转规定。在“流程图”上可以看到，问题进入上报环节后，需立即在有关会议上进行统筹协调、责任分工；随后进入流转坏节，协调单位对问题进行全面深入了解，确定问题办理的协同单位、时间进度阶段性工作等内容；最后由协调相关单位依据投权发挥举头协调作用，多方攥起拳头，形成解决问题的合力。</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材料4</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4.刚刚过完入党70周年的“生日”，89岁的他安详离世，走得坦坦荡荡。积蓄，全都捐了；最后一笔党费，老伴代交了，有1万元之多……这一生，他是那样简朴，又是那样富足，一生家国情，桃李满天下，留下了闪光的无字丰碑。他曾说，生活过得好，不是追求舒服，而是“无愧我心”。他，就是华南农业大学原校长、中国科学院院士、著名水稻遗传学家卢永根，人们亲切地称他为“布衣院士”。</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生命最后的时光，卢永根躺在病床上，有些疲倦。可一说起当年入党时的情形，他眼中立刻发出明亮的光。“一个很小的房子，墙上挂着党旗。”老人的声音有些颤抖：“举右手，面向北方，延安就在北方，延安就是我们心中的太阳。”1930年，卢永根出生于香港的一个中产家庭，家里有电活、出门有汽车。11岁那年，日寇占领了香港，他被父亲送回广东老家避难，谁料想，这里也被铁蹄践踏。亲历了国土的沦丧，目睹了国民党政府的腐败，他苦苦寻求着希望和方向。1949年8月9日，卢永根加入了中国共产党。老伴说，“他把入党那一天看成生日，新生命的开始。所以，每年这一天，我都为他过生日。“</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新中国成立前夕，卢永根受党组织派遣，离开香港到广州领导地下学联，迎接广州解放。“我为什么要抛弃安逸的生活回内地呢？是中国共产党指给我有意义的人生之路，只有社会主义祖国才是我安身立命的地方。”卢永根说。作为华南农业大学的校长，卢永根这样定位自己的三重角色：先党员，再校长，后教授。“虽然我现在疾病缠身，无法行走，但是，我的意识是清醒的，我的牵挂是不变的，我的信仰是坚定的！”岁月时光无法磨灭卢永根的初心。住院不久，卢永根和老伴向党组织郑重申请：“我俩大半辈子都没有离开过党。这个时候，也不能没有组织生活。”对此，校党委决定，由农学院党委书记等几名党员参加，每月在病房开一次党员学习会。“我全程收看了党的十九大开幕直播，听完总书记的报告，热血沸腾，备受鼓舞。”</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卢永根大学毕业后留校任教，成为“中国稻作科学之父”丁颖教授的助手。“抗战时,丁老师带着水稻种、番薯种，一直逃难到云南，把种质资源保护下来。”卢永根十分敬佩。丁教授去世后，卢永根在极其艰苦的条件下，带领团队完成了恩师未竟的事业，保存了具有特色的野生水稻基因库，首次提出水稻“特异亲和基因”的新观点。近些年，卢永根研究团队共选育出作物新品种33个，在华南地区累计推广面积1000多万亩，新增产值15亿多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曾几何时，在美国的姐姐苦劝卢永根一家移民，可怎么也说不动他。卢永根说：“我是炎黄子孙，要为自己的祖国效力。”他在给留学生的信中写道：“外国的实验室再先进，也不过是替人家干活。”在他的劝导下，多名学生学成归国。“生命诚可贵，爱情价更高；若为祖国故，两者皆可抛！”在一次对学生的演讲中，卢永根化用著名诗句深情表白。晚年，又有人问他为什么非要留在国内，他说：“你向党、向人民作过许诺和宣誓，那自己要遵守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走进老人的家，仿佛回到上世纪中叶。铁架子床锈迹斑斑，挂蚊帐用的是竹竿，一头绑着绳子，一头用钉子固定在墙上；台灯是几十年前的款式，收音机坏了一修再修……“这些东西没有用光用烂，还能用，物还没有尽其用。”卢永根说。“床已经很好了，我们刚结婚时，4个条凳架上板子，就是床。”出门，80多岁的老两口背着双肩包、头戴遮阳帽，挤公交、换地铁；吃饭，叮叮当当拎着饭盒，和学生一起在食堂排队打饭，吃得一粒米都不剩。看到有学生剩饭，卢永根总忍不住提醒：“多少株水稻才能出一碗米饭？”</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880多万元储蓄，老两口没有留给唯一的女儿，一分不剩，全部捐给华南农业大学成立“卢永根教育基金”。这些壮举，卢永根说是“还”：“党培养了我，这是做最后的贡献。”老伴也说：“国家给了我们许多，我们用不完了，当然还回去。”不仅“还”钱，他们觉得连生命都是党和国家的，也要“还”回去，双双办理了遗体捐献手续。</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“布衣院士”卢永根走了，走得干干净净、清清爽爽。他不留财产、不留遗体、不留墓碑，但是，他却留下了很多很多……</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三、作答要求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一</w:t>
      </w:r>
      <w:r>
        <w:rPr>
          <w:rFonts w:hint="eastAsia" w:ascii="宋体" w:hAnsi="宋体" w:cs="宋体"/>
          <w:b/>
          <w:bCs/>
          <w:i w:val="0"/>
          <w:caps w:val="0"/>
          <w:color w:val="auto"/>
          <w:spacing w:val="0"/>
          <w:sz w:val="24"/>
          <w:szCs w:val="24"/>
          <w:shd w:val="clear" w:fill="FFFFFF"/>
          <w:lang w:eastAsia="zh-CN"/>
        </w:rPr>
        <w:t>）给定材料1中提到，“创新，为了更贴心；贴心才能够创新。”请你谈谈你对这句话的理解。（20分）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要求准确，全面，有逻辑性，不超过300字。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i w:val="0"/>
          <w:caps w:val="0"/>
          <w:color w:val="auto"/>
          <w:spacing w:val="0"/>
          <w:sz w:val="24"/>
          <w:szCs w:val="24"/>
          <w:shd w:val="clear" w:fill="FFFFFF"/>
          <w:lang w:eastAsia="zh-CN"/>
        </w:rPr>
      </w:pPr>
      <w:r>
        <w:rPr>
          <w:rFonts w:hint="eastAsia" w:ascii="宋体" w:hAnsi="宋体" w:cs="宋体"/>
          <w:b/>
          <w:i w:val="0"/>
          <w:caps w:val="0"/>
          <w:color w:val="auto"/>
          <w:spacing w:val="0"/>
          <w:sz w:val="24"/>
          <w:szCs w:val="24"/>
          <w:shd w:val="clear" w:fill="FFFFFF"/>
          <w:lang w:eastAsia="zh-CN"/>
        </w:rPr>
        <w:t>（</w:t>
      </w:r>
      <w:r>
        <w:rPr>
          <w:rFonts w:hint="eastAsia" w:ascii="宋体" w:hAnsi="宋体" w:cs="宋体"/>
          <w:b/>
          <w:i w:val="0"/>
          <w:caps w:val="0"/>
          <w:color w:val="auto"/>
          <w:spacing w:val="0"/>
          <w:sz w:val="24"/>
          <w:szCs w:val="24"/>
          <w:shd w:val="clear" w:fill="FFFFFF"/>
          <w:lang w:val="en-US" w:eastAsia="zh-CN"/>
        </w:rPr>
        <w:t>二</w:t>
      </w:r>
      <w:r>
        <w:rPr>
          <w:rFonts w:hint="eastAsia" w:ascii="宋体" w:hAnsi="宋体" w:cs="宋体"/>
          <w:b/>
          <w:i w:val="0"/>
          <w:caps w:val="0"/>
          <w:color w:val="auto"/>
          <w:spacing w:val="0"/>
          <w:sz w:val="24"/>
          <w:szCs w:val="24"/>
          <w:shd w:val="clear" w:fill="FFFFFF"/>
          <w:lang w:eastAsia="zh-CN"/>
        </w:rPr>
        <w:t>）从“过去做梦都不敢想”到现在“梦想总是要有的”，请你根据给定资料2，谈谈十八洞村村民的心态为什么会发生这样的变化。(20分)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i w:val="0"/>
          <w:caps w:val="0"/>
          <w:color w:val="auto"/>
          <w:spacing w:val="0"/>
          <w:sz w:val="24"/>
          <w:szCs w:val="24"/>
          <w:shd w:val="clear" w:fill="FFFFFF"/>
          <w:lang w:eastAsia="zh-CN"/>
        </w:rPr>
      </w:pPr>
      <w:r>
        <w:rPr>
          <w:rFonts w:hint="eastAsia" w:ascii="宋体" w:hAnsi="宋体" w:cs="宋体"/>
          <w:b w:val="0"/>
          <w:bCs/>
          <w:i w:val="0"/>
          <w:caps w:val="0"/>
          <w:color w:val="auto"/>
          <w:spacing w:val="0"/>
          <w:sz w:val="24"/>
          <w:szCs w:val="24"/>
          <w:shd w:val="clear" w:fill="FFFFFF"/>
          <w:lang w:eastAsia="zh-CN"/>
        </w:rPr>
        <w:t>要求：准确、全面，有条理，不超过300字。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left"/>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三</w:t>
      </w:r>
      <w:r>
        <w:rPr>
          <w:rFonts w:hint="eastAsia" w:ascii="宋体" w:hAnsi="宋体" w:cs="宋体"/>
          <w:b/>
          <w:bCs/>
          <w:i w:val="0"/>
          <w:caps w:val="0"/>
          <w:color w:val="auto"/>
          <w:spacing w:val="0"/>
          <w:sz w:val="24"/>
          <w:szCs w:val="24"/>
          <w:shd w:val="clear" w:fill="FFFFFF"/>
          <w:lang w:eastAsia="zh-CN"/>
        </w:rPr>
        <w:t>）根据给定资料3，请你提出整理J县乡村电线杆乱象的具体措施。（25分）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要求：（1）紧扣资料，内容完整；（2）条理清晰，措施可行；(3) 字数不超过400字。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left"/>
        <w:textAlignment w:val="auto"/>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四</w:t>
      </w:r>
      <w:r>
        <w:rPr>
          <w:rFonts w:hint="eastAsia" w:ascii="宋体" w:hAnsi="宋体" w:cs="宋体"/>
          <w:b/>
          <w:bCs/>
          <w:color w:val="auto"/>
          <w:sz w:val="24"/>
          <w:szCs w:val="24"/>
          <w:lang w:eastAsia="zh-CN"/>
        </w:rPr>
        <w:t>）某省正开展优秀共产党员先进事迹巡回宣讲活动，假设你是宣讲团的成员，请根据给定资料4，撰写一份“布衣院士”卢永根先进事迹的宣讲提纲。（35分）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eastAsia="zh-CN"/>
        </w:rPr>
        <w:t>要求：（1）紧扣材料，内容全面；（2）语言准确，有逻辑性；（3）字数不超过400字。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eastAsia="宋体" w:cs="宋体"/>
          <w:color w:val="auto"/>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default" w:ascii="宋体" w:hAnsi="宋体" w:eastAsia="宋体" w:cs="宋体"/>
          <w:b/>
          <w:bCs/>
          <w:i w:val="0"/>
          <w:caps w:val="0"/>
          <w:color w:val="auto"/>
          <w:spacing w:val="0"/>
          <w:sz w:val="28"/>
          <w:szCs w:val="28"/>
          <w:shd w:val="clear" w:fill="FFFFFF"/>
          <w:lang w:val="en-US" w:eastAsia="zh-CN"/>
        </w:rPr>
      </w:pPr>
      <w:r>
        <w:rPr>
          <w:rFonts w:hint="eastAsia" w:ascii="宋体" w:hAnsi="宋体" w:cs="宋体"/>
          <w:b/>
          <w:bCs/>
          <w:i w:val="0"/>
          <w:caps w:val="0"/>
          <w:color w:val="auto"/>
          <w:spacing w:val="0"/>
          <w:sz w:val="28"/>
          <w:szCs w:val="28"/>
          <w:shd w:val="clear" w:fill="FFFFFF"/>
          <w:lang w:val="en-US" w:eastAsia="zh-CN"/>
        </w:rPr>
        <w:t>2020年0822公务员多省联考《申论》题（甘肃乡镇卷）参考答案</w:t>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jc w:val="center"/>
        <w:textAlignment w:val="auto"/>
        <w:rPr>
          <w:rFonts w:hint="eastAsia" w:ascii="宋体" w:hAnsi="宋体" w:eastAsia="宋体" w:cs="宋体"/>
          <w:b w:val="0"/>
          <w:i w:val="0"/>
          <w:caps w:val="0"/>
          <w:color w:val="auto"/>
          <w:spacing w:val="0"/>
          <w:sz w:val="24"/>
          <w:szCs w:val="24"/>
          <w:lang w:val="en-US" w:eastAsia="zh-CN"/>
        </w:rPr>
      </w:pPr>
      <w:r>
        <w:rPr>
          <w:rFonts w:hint="eastAsia" w:ascii="宋体" w:hAnsi="宋体" w:eastAsia="宋体" w:cs="宋体"/>
          <w:b w:val="0"/>
          <w:i w:val="0"/>
          <w:caps w:val="0"/>
          <w:color w:val="auto"/>
          <w:spacing w:val="0"/>
          <w:sz w:val="24"/>
          <w:szCs w:val="24"/>
          <w:shd w:val="clear" w:color="auto" w:fill="FFFFFF"/>
        </w:rPr>
        <w:t>来源：</w:t>
      </w:r>
      <w:r>
        <w:rPr>
          <w:rFonts w:hint="eastAsia" w:ascii="宋体" w:hAnsi="宋体" w:cs="宋体"/>
          <w:b w:val="0"/>
          <w:i w:val="0"/>
          <w:caps w:val="0"/>
          <w:color w:val="auto"/>
          <w:spacing w:val="0"/>
          <w:sz w:val="24"/>
          <w:szCs w:val="24"/>
          <w:shd w:val="clear" w:color="auto" w:fill="FFFFFF"/>
          <w:lang w:val="en-US" w:eastAsia="zh-CN"/>
        </w:rPr>
        <w:t>H</w:t>
      </w:r>
      <w:r>
        <w:rPr>
          <w:rFonts w:hint="eastAsia" w:ascii="宋体" w:hAnsi="宋体" w:eastAsia="宋体" w:cs="宋体"/>
          <w:b w:val="0"/>
          <w:i w:val="0"/>
          <w:caps w:val="0"/>
          <w:color w:val="auto"/>
          <w:spacing w:val="0"/>
          <w:sz w:val="24"/>
          <w:szCs w:val="24"/>
          <w:shd w:val="clear" w:color="auto" w:fill="FFFFFF"/>
          <w:lang w:val="en-US" w:eastAsia="zh-CN"/>
        </w:rPr>
        <w:t xml:space="preserve">    整理：杨柳（微信：gwy288）</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一、</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创新，为了更贴心是指：只有不断创新工作方式才能更好地为群众提供贴心服务，解决群众生活中的痛点、堵点。例如民警小童顺应时代潮流，创新微信办公，用姓名、联系方式与工作职责做头像，解决群众来回奔波、不知办事流程、联系困难等问题，提供贴心服务。</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贴心才能够创新是指：只有将满足群众需求作为服务的落脚点，才能不断推陈出新，找到更准确、高效的服务路径，贏得群众满意。例如小童把群众的需求装在心里，才能创新工作形式。</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创新与贴心一体两面，只有以为群众提供贴心服务为宗旨，不断创新工作方式，才能更好开展基层工作。</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这源于习近平总书记到十八洞村考察调研、访贫问苦，首次提出精准扶贫战略思想。由此，精准扶贫政策的推进给该村带来了变化，村民致富奔小康的信心十足。具体有：</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1.贫困户建档立卡，纳入低保，生活得到改善。</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2.发展第一产业，成立合作社，确定贫困户为股东享受分红，收入提升。</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3.旅游公司正式运营，带动农家乐、乡村民宿发展，土特产品热销，产业发展了。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4.参加文娱活动等，到外面开眼界、见世面的村民增多，眼界开阔了。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5.从城市回到家乡寻求发展的年轻人增多，村民对知识的渴望越来越强烈。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1.及时反映，启动流程。启动复杂重大问题处理机制，迅速进入上报、流转、解决流程。</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统筹协调，形成合力。在有关会议上进行统筹协调、责任分工；对问题进行全面深入了解，确定问题办理的协同单位、时间进度、阶段性工作等内容；由协调相关单位依据授权发挥牵头协调作用，多方攥起拳头，形成解决问题的合力。 </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3.因地制宜，及时解决。明确空杆应该由村委会统一向权属单位申报，让权属单位免费拔除；对现有的通信、电力、有线电视等线路，可以进行多杆合一；对确实影响交通通行的杆塔，则进行移位。</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四、参考答案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“布衣院士”卢永根先进事迹宣讲提纲</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一、概况：1.1930—2018年，生于香港；2.华南农业大学原校长、中国科学院院士、著名水稻遗传学家，被称“布衣院士”。</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二、事迹：1.党性坚定：把入党当生日、新生命开始；对自己定位为：先党员，再校长，后教授；晚年虽疾病缠身，依然坚持每月在病房内例行组织党员学习会。</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2.矢志报国：新中国成立前夕，受党组织派遣在广州领导地下学联，迎接广州解放；不为国外优厚条件所吸引，坚定为祖国效力，并劝导多名学生学成归国。</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3.学术成绩突出：带领团队保存特色野生水稻基因库，首次提出水稻“特异亲和基因”新观点；选育作物新品种33个，在华南地区累计推广面积1000多万亩，新增产值15亿多元。</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4.艰苦奋斗、无私奉献：自身勤俭节约，物尽其用；毕生积累880多万元储蓄全部捐给华南农业大学“卢永根教育基金”，还办理了遗体捐献手续。</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三、总结：卢老先生一生简朴又富足，富含家国情，桃李满天下，留下闪光无字丰碑。</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bookmarkStart w:id="0" w:name="_GoBack"/>
      <w:bookmarkEnd w:id="0"/>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p>
    <w:sectPr>
      <w:headerReference r:id="rId5" w:type="first"/>
      <w:footerReference r:id="rId8" w:type="first"/>
      <w:headerReference r:id="rId3" w:type="default"/>
      <w:footerReference r:id="rId6" w:type="default"/>
      <w:headerReference r:id="rId4" w:type="even"/>
      <w:footerReference r:id="rId7" w:type="even"/>
      <w:pgSz w:w="11906" w:h="16838"/>
      <w:pgMar w:top="816" w:right="1060" w:bottom="816" w:left="1066" w:header="340" w:footer="454"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uNBdt2AEAALE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rPr>
        <w:rFonts w:hint="eastAsia"/>
      </w:rPr>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063296"/>
    <w:rsid w:val="000457E6"/>
    <w:rsid w:val="00062ED6"/>
    <w:rsid w:val="00063296"/>
    <w:rsid w:val="000A10E4"/>
    <w:rsid w:val="000A18EE"/>
    <w:rsid w:val="000E7D29"/>
    <w:rsid w:val="00121C2B"/>
    <w:rsid w:val="0013699B"/>
    <w:rsid w:val="00152B34"/>
    <w:rsid w:val="001806D6"/>
    <w:rsid w:val="001A5A3C"/>
    <w:rsid w:val="002013CC"/>
    <w:rsid w:val="002039A2"/>
    <w:rsid w:val="002159E5"/>
    <w:rsid w:val="00216B09"/>
    <w:rsid w:val="0025510D"/>
    <w:rsid w:val="00282B70"/>
    <w:rsid w:val="002B32E0"/>
    <w:rsid w:val="002B3E4B"/>
    <w:rsid w:val="002E7EFF"/>
    <w:rsid w:val="00320952"/>
    <w:rsid w:val="00352B1F"/>
    <w:rsid w:val="00396E11"/>
    <w:rsid w:val="003C2C15"/>
    <w:rsid w:val="003C767D"/>
    <w:rsid w:val="003E7AFD"/>
    <w:rsid w:val="004200BD"/>
    <w:rsid w:val="00440B12"/>
    <w:rsid w:val="0049062C"/>
    <w:rsid w:val="004A1DAA"/>
    <w:rsid w:val="004F2F49"/>
    <w:rsid w:val="004F32B9"/>
    <w:rsid w:val="005069A8"/>
    <w:rsid w:val="00524EB7"/>
    <w:rsid w:val="00542955"/>
    <w:rsid w:val="00575A37"/>
    <w:rsid w:val="005E5CA2"/>
    <w:rsid w:val="005F28C5"/>
    <w:rsid w:val="005F2E73"/>
    <w:rsid w:val="00601E44"/>
    <w:rsid w:val="00664D27"/>
    <w:rsid w:val="006663B4"/>
    <w:rsid w:val="006A7C00"/>
    <w:rsid w:val="006B6D54"/>
    <w:rsid w:val="006C5512"/>
    <w:rsid w:val="006E5520"/>
    <w:rsid w:val="006E6EEB"/>
    <w:rsid w:val="006F3511"/>
    <w:rsid w:val="007A1773"/>
    <w:rsid w:val="00814FBE"/>
    <w:rsid w:val="008262C3"/>
    <w:rsid w:val="008311A6"/>
    <w:rsid w:val="00866B46"/>
    <w:rsid w:val="00872B5F"/>
    <w:rsid w:val="00874AB7"/>
    <w:rsid w:val="0092584F"/>
    <w:rsid w:val="00936276"/>
    <w:rsid w:val="00940935"/>
    <w:rsid w:val="009469B6"/>
    <w:rsid w:val="00961CBC"/>
    <w:rsid w:val="009E00DD"/>
    <w:rsid w:val="00A12884"/>
    <w:rsid w:val="00A3165B"/>
    <w:rsid w:val="00AD03D5"/>
    <w:rsid w:val="00AE77D2"/>
    <w:rsid w:val="00B06A82"/>
    <w:rsid w:val="00B134FB"/>
    <w:rsid w:val="00B94529"/>
    <w:rsid w:val="00BC62D8"/>
    <w:rsid w:val="00BE0380"/>
    <w:rsid w:val="00BF49DA"/>
    <w:rsid w:val="00C423CD"/>
    <w:rsid w:val="00C46208"/>
    <w:rsid w:val="00C74D4A"/>
    <w:rsid w:val="00C95586"/>
    <w:rsid w:val="00CB0FCB"/>
    <w:rsid w:val="00D71C20"/>
    <w:rsid w:val="00D835E1"/>
    <w:rsid w:val="00DD3C7C"/>
    <w:rsid w:val="00DD5378"/>
    <w:rsid w:val="00E0278D"/>
    <w:rsid w:val="00E100A9"/>
    <w:rsid w:val="00E164C8"/>
    <w:rsid w:val="00E23B96"/>
    <w:rsid w:val="00E47BDB"/>
    <w:rsid w:val="00EB7916"/>
    <w:rsid w:val="00F10307"/>
    <w:rsid w:val="00F81E27"/>
    <w:rsid w:val="00F84385"/>
    <w:rsid w:val="00F90F47"/>
    <w:rsid w:val="00FB2560"/>
    <w:rsid w:val="00FB52A8"/>
    <w:rsid w:val="00FC46AB"/>
    <w:rsid w:val="00FD1034"/>
    <w:rsid w:val="00FE67A8"/>
    <w:rsid w:val="06EC185A"/>
    <w:rsid w:val="07066F68"/>
    <w:rsid w:val="07347D73"/>
    <w:rsid w:val="0889761C"/>
    <w:rsid w:val="0A98507B"/>
    <w:rsid w:val="0BFE71BA"/>
    <w:rsid w:val="0F612F75"/>
    <w:rsid w:val="11E83F74"/>
    <w:rsid w:val="13B87B3F"/>
    <w:rsid w:val="14595FA3"/>
    <w:rsid w:val="15AB625F"/>
    <w:rsid w:val="16877485"/>
    <w:rsid w:val="18656B91"/>
    <w:rsid w:val="1BC33CB3"/>
    <w:rsid w:val="1BCA279E"/>
    <w:rsid w:val="1CC30A5C"/>
    <w:rsid w:val="22531472"/>
    <w:rsid w:val="25087D50"/>
    <w:rsid w:val="28D10B22"/>
    <w:rsid w:val="2D8D4698"/>
    <w:rsid w:val="2EA606F5"/>
    <w:rsid w:val="31311D5F"/>
    <w:rsid w:val="3607653B"/>
    <w:rsid w:val="38537A6B"/>
    <w:rsid w:val="3B8165C3"/>
    <w:rsid w:val="3BC71067"/>
    <w:rsid w:val="3CF06C5C"/>
    <w:rsid w:val="3D4D32F4"/>
    <w:rsid w:val="3E965D2C"/>
    <w:rsid w:val="3FE43E40"/>
    <w:rsid w:val="417D0790"/>
    <w:rsid w:val="45553416"/>
    <w:rsid w:val="463C40FF"/>
    <w:rsid w:val="4659133D"/>
    <w:rsid w:val="4AF4719D"/>
    <w:rsid w:val="4DC8234D"/>
    <w:rsid w:val="51DB0139"/>
    <w:rsid w:val="522C4CC7"/>
    <w:rsid w:val="531866F6"/>
    <w:rsid w:val="541D0774"/>
    <w:rsid w:val="55E355F3"/>
    <w:rsid w:val="58321038"/>
    <w:rsid w:val="58E10783"/>
    <w:rsid w:val="58E960B9"/>
    <w:rsid w:val="599B0129"/>
    <w:rsid w:val="5B862ED5"/>
    <w:rsid w:val="5D601891"/>
    <w:rsid w:val="60C8770B"/>
    <w:rsid w:val="654271F4"/>
    <w:rsid w:val="664A2D6F"/>
    <w:rsid w:val="689E3985"/>
    <w:rsid w:val="69C54CEE"/>
    <w:rsid w:val="6BC27444"/>
    <w:rsid w:val="6BEB2487"/>
    <w:rsid w:val="6F864E21"/>
    <w:rsid w:val="729306AB"/>
    <w:rsid w:val="72F726D0"/>
    <w:rsid w:val="759202B2"/>
    <w:rsid w:val="75F56735"/>
    <w:rsid w:val="77095FA5"/>
    <w:rsid w:val="78590AA5"/>
    <w:rsid w:val="7EA5354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Balloon Text"/>
    <w:basedOn w:val="1"/>
    <w:link w:val="13"/>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22"/>
    <w:rPr>
      <w:b/>
    </w:rPr>
  </w:style>
  <w:style w:type="character" w:styleId="11">
    <w:name w:val="Hyperlink"/>
    <w:basedOn w:val="9"/>
    <w:semiHidden/>
    <w:unhideWhenUsed/>
    <w:qFormat/>
    <w:uiPriority w:val="99"/>
    <w:rPr>
      <w:color w:val="0000FF"/>
      <w:u w:val="single"/>
    </w:rPr>
  </w:style>
  <w:style w:type="character" w:customStyle="1" w:styleId="12">
    <w:name w:val="页脚 Char"/>
    <w:link w:val="5"/>
    <w:qFormat/>
    <w:uiPriority w:val="99"/>
    <w:rPr>
      <w:sz w:val="18"/>
      <w:szCs w:val="18"/>
    </w:rPr>
  </w:style>
  <w:style w:type="character" w:customStyle="1" w:styleId="13">
    <w:name w:val="批注框文本 Char"/>
    <w:link w:val="4"/>
    <w:semiHidden/>
    <w:qFormat/>
    <w:uiPriority w:val="99"/>
    <w:rPr>
      <w:sz w:val="18"/>
      <w:szCs w:val="18"/>
    </w:rPr>
  </w:style>
  <w:style w:type="character" w:customStyle="1" w:styleId="14">
    <w:name w:val="页眉 Char"/>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Pages>
  <Words>6521</Words>
  <Characters>6687</Characters>
  <Lines>354</Lines>
  <Paragraphs>99</Paragraphs>
  <TotalTime>0</TotalTime>
  <ScaleCrop>false</ScaleCrop>
  <LinksUpToDate>false</LinksUpToDate>
  <CharactersWithSpaces>6697</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2017-02-17T14:44:00Z</dcterms:created>
  <dc:creator>微软用户</dc:creator>
  <cp:lastModifiedBy>沙鸥汀月</cp:lastModifiedBy>
  <dcterms:modified xsi:type="dcterms:W3CDTF">2022-07-12T01:59:12Z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DC2DF05A56B944FAB1C9AD9C0C1719E7</vt:lpwstr>
  </property>
</Properties>
</file>