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643" w:firstLineChars="200"/>
        <w:jc w:val="center"/>
        <w:textAlignment w:val="auto"/>
        <w:rPr>
          <w:rFonts w:hint="eastAsia" w:ascii="宋体" w:hAnsi="宋体" w:eastAsia="宋体" w:cs="宋体"/>
          <w:b/>
          <w:bCs/>
          <w:i w:val="0"/>
          <w:caps w:val="0"/>
          <w:color w:val="auto"/>
          <w:spacing w:val="0"/>
          <w:sz w:val="32"/>
          <w:szCs w:val="32"/>
          <w:shd w:val="clear" w:fill="FFFFFF"/>
        </w:rPr>
      </w:pPr>
      <w:r>
        <w:rPr>
          <w:rFonts w:hint="eastAsia" w:ascii="宋体" w:hAnsi="宋体" w:eastAsia="宋体" w:cs="宋体"/>
          <w:b/>
          <w:bCs/>
          <w:i w:val="0"/>
          <w:caps w:val="0"/>
          <w:color w:val="auto"/>
          <w:spacing w:val="0"/>
          <w:sz w:val="32"/>
          <w:szCs w:val="32"/>
          <w:shd w:val="clear" w:fill="FFFFFF"/>
        </w:rPr>
        <w:t>2020年0822公务员多省联考《申论》题（</w:t>
      </w:r>
      <w:r>
        <w:rPr>
          <w:rFonts w:hint="eastAsia" w:ascii="宋体" w:hAnsi="宋体" w:cs="宋体"/>
          <w:b/>
          <w:bCs/>
          <w:i w:val="0"/>
          <w:caps w:val="0"/>
          <w:color w:val="auto"/>
          <w:spacing w:val="0"/>
          <w:sz w:val="32"/>
          <w:szCs w:val="32"/>
          <w:shd w:val="clear" w:fill="FFFFFF"/>
          <w:lang w:val="en-US" w:eastAsia="zh-CN"/>
        </w:rPr>
        <w:t>广西C</w:t>
      </w:r>
      <w:r>
        <w:rPr>
          <w:rFonts w:hint="eastAsia" w:ascii="宋体" w:hAnsi="宋体" w:eastAsia="宋体" w:cs="宋体"/>
          <w:b/>
          <w:bCs/>
          <w:i w:val="0"/>
          <w:caps w:val="0"/>
          <w:color w:val="auto"/>
          <w:spacing w:val="0"/>
          <w:sz w:val="32"/>
          <w:szCs w:val="32"/>
          <w:shd w:val="clear" w:fill="FFFFFF"/>
        </w:rPr>
        <w:t>卷）</w:t>
      </w: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jc w:val="center"/>
        <w:textAlignment w:val="auto"/>
        <w:rPr>
          <w:rFonts w:hint="eastAsia" w:ascii="宋体" w:hAnsi="宋体" w:eastAsia="宋体" w:cs="宋体"/>
          <w:b w:val="0"/>
          <w:i w:val="0"/>
          <w:caps w:val="0"/>
          <w:color w:val="auto"/>
          <w:spacing w:val="0"/>
          <w:sz w:val="24"/>
          <w:szCs w:val="24"/>
          <w:lang w:val="en-US" w:eastAsia="zh-CN"/>
        </w:rPr>
      </w:pP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82"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shd w:val="clear" w:fill="FFFFFF"/>
        </w:rPr>
        <w:t>一、注意事项</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1.本题本由给定资料与作答要求两部分构成。考试时限为1</w:t>
      </w:r>
      <w:r>
        <w:rPr>
          <w:rFonts w:hint="eastAsia" w:ascii="楷体" w:hAnsi="楷体" w:eastAsia="楷体" w:cs="楷体"/>
          <w:b w:val="0"/>
          <w:bCs/>
          <w:i w:val="0"/>
          <w:caps w:val="0"/>
          <w:color w:val="auto"/>
          <w:spacing w:val="0"/>
          <w:sz w:val="24"/>
          <w:szCs w:val="24"/>
          <w:shd w:val="clear" w:fill="FFFFFF"/>
          <w:lang w:val="en-US" w:eastAsia="zh-CN"/>
        </w:rPr>
        <w:t>5</w:t>
      </w:r>
      <w:r>
        <w:rPr>
          <w:rFonts w:hint="eastAsia" w:ascii="楷体" w:hAnsi="楷体" w:eastAsia="楷体" w:cs="楷体"/>
          <w:b w:val="0"/>
          <w:bCs/>
          <w:i w:val="0"/>
          <w:caps w:val="0"/>
          <w:color w:val="auto"/>
          <w:spacing w:val="0"/>
          <w:sz w:val="24"/>
          <w:szCs w:val="24"/>
          <w:shd w:val="clear" w:fill="FFFFFF"/>
        </w:rPr>
        <w:t>0分钟。其中，阅读给定资料参考时限为50分钟，作答参考时限为</w:t>
      </w:r>
      <w:r>
        <w:rPr>
          <w:rFonts w:hint="eastAsia" w:ascii="楷体" w:hAnsi="楷体" w:eastAsia="楷体" w:cs="楷体"/>
          <w:b w:val="0"/>
          <w:bCs/>
          <w:i w:val="0"/>
          <w:caps w:val="0"/>
          <w:color w:val="auto"/>
          <w:spacing w:val="0"/>
          <w:sz w:val="24"/>
          <w:szCs w:val="24"/>
          <w:shd w:val="clear" w:fill="FFFFFF"/>
          <w:lang w:val="en-US" w:eastAsia="zh-CN"/>
        </w:rPr>
        <w:t>10</w:t>
      </w:r>
      <w:r>
        <w:rPr>
          <w:rFonts w:hint="eastAsia" w:ascii="楷体" w:hAnsi="楷体" w:eastAsia="楷体" w:cs="楷体"/>
          <w:b w:val="0"/>
          <w:bCs/>
          <w:i w:val="0"/>
          <w:caps w:val="0"/>
          <w:color w:val="auto"/>
          <w:spacing w:val="0"/>
          <w:sz w:val="24"/>
          <w:szCs w:val="24"/>
          <w:shd w:val="clear" w:fill="FFFFFF"/>
        </w:rPr>
        <w:t>0分钟。</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2.请在题本、答题卡指定位置上用黑色字迹的钢笔或签字笔填写自己的姓名和准考证号，并用2B铅笔在准考证号对应的数字上填涂。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3.请用黑色字迹的钢笔或签字笔在答题卡上指定的区域内作答，超出答题区域的作答无效！</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4.待监考人员宣布考试开始后，方可开始答题。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5.所有题目一律使用现代汉语作答。未按要求作答的，不得分。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6.监考人员宣布考试结束时，应立即停止作答，将题本、答题卡和草稿纸都翻过来留在桌上，待监考人员确认数量无误、允许离开后，方可离开。</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82"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shd w:val="clear" w:fill="FFFFFF"/>
        </w:rPr>
        <w:t>二、给定材料</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材料1</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lang w:val="en-US" w:eastAsia="zh-CN"/>
        </w:rPr>
      </w:pPr>
      <w:r>
        <w:rPr>
          <w:rFonts w:hint="eastAsia" w:ascii="宋体" w:hAnsi="宋体" w:eastAsia="宋体" w:cs="宋体"/>
          <w:i w:val="0"/>
          <w:caps w:val="0"/>
          <w:color w:val="auto"/>
          <w:spacing w:val="0"/>
          <w:sz w:val="24"/>
          <w:szCs w:val="24"/>
          <w:shd w:val="clear" w:fill="FFFFFF"/>
          <w:lang w:val="en-US" w:eastAsia="zh-CN"/>
        </w:rPr>
        <w:t>民警小童的微信头像，很是特别。除了一张工作照，还留有姓名、联系电话、地址，并配着一行双色标注的文字：“如果你需要办理户口、 居住证，及调解家庭、邻里纠纷，请添加此微信号进行咨询和预约办理。”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lang w:val="en-US" w:eastAsia="zh-CN"/>
        </w:rPr>
      </w:pPr>
      <w:r>
        <w:rPr>
          <w:rFonts w:hint="eastAsia" w:ascii="宋体" w:hAnsi="宋体" w:eastAsia="宋体" w:cs="宋体"/>
          <w:i w:val="0"/>
          <w:caps w:val="0"/>
          <w:color w:val="auto"/>
          <w:spacing w:val="0"/>
          <w:sz w:val="24"/>
          <w:szCs w:val="24"/>
          <w:shd w:val="clear" w:fill="FFFFFF"/>
          <w:lang w:val="en-US" w:eastAsia="zh-CN"/>
        </w:rPr>
        <w:t>小童是云沟派出所的一名社区民警， 他的工作内容都浓缩到这张小小的头像里了。“再以传统的思维方式工作，可就跟不上时代啦。现在大人小孩都会玩微信，辖区里越来越多的大爷大妈玩得比我还好!我的工作方式和方法必须有所改变。”小童手机里存着近8千个居民的手机号码，微信好友中有近5千名居民，几乎覆盖了整个辖区。</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lang w:val="en-US" w:eastAsia="zh-CN"/>
        </w:rPr>
      </w:pPr>
      <w:r>
        <w:rPr>
          <w:rFonts w:hint="eastAsia" w:ascii="宋体" w:hAnsi="宋体" w:eastAsia="宋体" w:cs="宋体"/>
          <w:i w:val="0"/>
          <w:caps w:val="0"/>
          <w:color w:val="auto"/>
          <w:spacing w:val="0"/>
          <w:sz w:val="24"/>
          <w:szCs w:val="24"/>
          <w:shd w:val="clear" w:fill="FFFFFF"/>
          <w:lang w:val="en-US" w:eastAsia="zh-CN"/>
        </w:rPr>
        <w:t>前不久，一位已经办理过居住证的居民，在微信上紧急呼叫小童。原来，他去车管所办理轿车年审业务，但由于忘了居住证年审而无法正常完成业务办理，按照过去的做法，要来回奔波50多公里。小童让他立即将居住证的正面通过微信拍照传回处理，只花了一分钟就解决了问题。还有一次，一位现住国外的本社区居民，临时想开具无违法犯罪记录证明，但是不知具体该怎么办，最终，在小童的微信指点下，这位居民顺利办理了事项。</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lang w:val="en-US" w:eastAsia="zh-CN"/>
        </w:rPr>
      </w:pPr>
      <w:r>
        <w:rPr>
          <w:rFonts w:hint="eastAsia" w:ascii="宋体" w:hAnsi="宋体" w:eastAsia="宋体" w:cs="宋体"/>
          <w:i w:val="0"/>
          <w:caps w:val="0"/>
          <w:color w:val="auto"/>
          <w:spacing w:val="0"/>
          <w:sz w:val="24"/>
          <w:szCs w:val="24"/>
          <w:shd w:val="clear" w:fill="FFFFFF"/>
          <w:lang w:val="en-US" w:eastAsia="zh-CN"/>
        </w:rPr>
        <w:t>社区工作面广、事杂。一方面， 群众临时有事或者出在外，往往不知道如何联系上民警;另方面，由于人口流动性大，民警在进行人口、房屋、场所、行业等信息登记时，也常联系不到人。怎样才能加强和居民的联系呢?“和群众一对一联系是最好的， 虽然花的时间多，但是更到位。”小童利用上门签订治安管理责任书的机会，与居民见面时互加微信、留手机号，又“打入”小区所有微信群，凭借特点突出、颇具诚意的微信头像，一个个加为好友。慢慢地，群众有事就直接通过微信联系他，小小的微信头像也成了一张群众信任的名片。</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lang w:val="en-US" w:eastAsia="zh-CN"/>
        </w:rPr>
      </w:pPr>
      <w:r>
        <w:rPr>
          <w:rFonts w:hint="eastAsia" w:ascii="宋体" w:hAnsi="宋体" w:eastAsia="宋体" w:cs="宋体"/>
          <w:i w:val="0"/>
          <w:caps w:val="0"/>
          <w:color w:val="auto"/>
          <w:spacing w:val="0"/>
          <w:sz w:val="24"/>
          <w:szCs w:val="24"/>
          <w:shd w:val="clear" w:fill="FFFFFF"/>
          <w:lang w:val="en-US" w:eastAsia="zh-CN"/>
        </w:rPr>
        <w:t>通过微信，小童还建立了多个跟工作有关的微信群。打开他的微信群，有社区治安群、社区意见箱群，还有“党声群”等。小童说，“在党声群’中，我还可以将最新的党的方针政策，以最快的方式传给社区群众”。小童还聚拢了治安群内的热心居民，发起组建“红袖标”志愿者队伍，现在，这支队伍已经从最初的46人发展到了270人。当谈到看微信群会不会增加工作量时他认为:“从表面上看花费的时间是多了，实际上工作起来反而更快更简捷”。有些问题，发生了再去处理，不如将问题直接杜绝在苗头状态。”</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lang w:val="en-US" w:eastAsia="zh-CN"/>
        </w:rPr>
      </w:pPr>
      <w:r>
        <w:rPr>
          <w:rFonts w:hint="eastAsia" w:ascii="宋体" w:hAnsi="宋体" w:eastAsia="宋体" w:cs="宋体"/>
          <w:i w:val="0"/>
          <w:caps w:val="0"/>
          <w:color w:val="auto"/>
          <w:spacing w:val="0"/>
          <w:sz w:val="24"/>
          <w:szCs w:val="24"/>
          <w:shd w:val="clear" w:fill="FFFFFF"/>
          <w:lang w:val="en-US" w:eastAsia="zh-CN"/>
        </w:rPr>
        <w:t>“创新，为了更贴心；贴心，才能够创新”说到自己的工作秘笈，小童笑言都在微信头像里。基层警务人少事多，只有不断创新工作方式才能更好地为群众服务，而创新的动力恰恰来自于解决群众生活中痛点、堵点的责任感。将满足群众需求作为服务的落脚点，才能不断推陈出新，找到更准确、高效的服务路径，也才能贏得群众更多的满意回应。“我们都是小童的粉丝，社区好了大家都好!”居民张大姐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材料2</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b w:val="0"/>
          <w:bCs w:val="0"/>
          <w:i w:val="0"/>
          <w:caps w:val="0"/>
          <w:color w:val="auto"/>
          <w:spacing w:val="0"/>
          <w:sz w:val="24"/>
          <w:szCs w:val="24"/>
          <w:shd w:val="clear" w:fill="FFFFFF"/>
        </w:rPr>
      </w:pPr>
      <w:r>
        <w:rPr>
          <w:rFonts w:hint="eastAsia" w:ascii="宋体" w:hAnsi="宋体" w:eastAsia="宋体" w:cs="宋体"/>
          <w:b w:val="0"/>
          <w:bCs w:val="0"/>
          <w:i w:val="0"/>
          <w:caps w:val="0"/>
          <w:color w:val="auto"/>
          <w:spacing w:val="0"/>
          <w:sz w:val="24"/>
          <w:szCs w:val="24"/>
          <w:shd w:val="clear" w:fill="FFFFFF"/>
        </w:rPr>
        <w:t>杨家村是深度贫困村，经过几年的努力，村里绝大多数贫困户已经圆了脱贫梦。为了稳定增收，杨家村决定借助山清水秀的景致发展乡村旅游。2019年初，在政府和帮扶单位专项资金支持下，杨家村的美丽乡村项目顺利开工。水泥道路通村入户，古建民居修葺一新，竹木栅栏、青石台阶、小桥流水的景观设计，让这个昔日的深度贫困村华丽转身，好似世外桃源。</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b w:val="0"/>
          <w:bCs w:val="0"/>
          <w:i w:val="0"/>
          <w:caps w:val="0"/>
          <w:color w:val="auto"/>
          <w:spacing w:val="0"/>
          <w:sz w:val="24"/>
          <w:szCs w:val="24"/>
          <w:shd w:val="clear" w:fill="FFFFFF"/>
        </w:rPr>
      </w:pPr>
      <w:r>
        <w:rPr>
          <w:rFonts w:hint="eastAsia" w:ascii="宋体" w:hAnsi="宋体" w:eastAsia="宋体" w:cs="宋体"/>
          <w:b w:val="0"/>
          <w:bCs w:val="0"/>
          <w:i w:val="0"/>
          <w:caps w:val="0"/>
          <w:color w:val="auto"/>
          <w:spacing w:val="0"/>
          <w:sz w:val="24"/>
          <w:szCs w:val="24"/>
          <w:shd w:val="clear" w:fill="FFFFFF"/>
        </w:rPr>
        <w:t>村里漂亮了，可是人居环境改善却是个“老大难”。远远望去村容村貌焕然一新，可是走进老百姓家里一看，庭院乱堆放、灶台藏污垢。以前村干部也多次上门做工作，但是群众认为这是自家的事，村干部管不着。关键时刻，省建筑装饰集团公司的驻村第一书记小梁发挥自身优势，为村里“量身设计”了一套解决方案。</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b w:val="0"/>
          <w:bCs w:val="0"/>
          <w:i w:val="0"/>
          <w:caps w:val="0"/>
          <w:color w:val="auto"/>
          <w:spacing w:val="0"/>
          <w:sz w:val="24"/>
          <w:szCs w:val="24"/>
          <w:shd w:val="clear" w:fill="FFFFFF"/>
        </w:rPr>
      </w:pPr>
      <w:r>
        <w:rPr>
          <w:rFonts w:hint="eastAsia" w:ascii="宋体" w:hAnsi="宋体" w:eastAsia="宋体" w:cs="宋体"/>
          <w:b w:val="0"/>
          <w:bCs w:val="0"/>
          <w:i w:val="0"/>
          <w:caps w:val="0"/>
          <w:color w:val="auto"/>
          <w:spacing w:val="0"/>
          <w:sz w:val="24"/>
          <w:szCs w:val="24"/>
          <w:shd w:val="clear" w:fill="FFFFFF"/>
        </w:rPr>
        <w:t>8月的一天，一场“积分兑换心愿，勤劳改变习惯”的文明习惯养成活动在杨家村拉开帷幕。小梁和村干部一道向村民征集有关家居环境改善的“微心愿”，并精心设计了十项涵盖个人卫生和居家环境的评分细则，每周公布评分结果，最终按照积分排名兑现前20名的“微心愿”。“我们想通过‘微心愿’来激发村民的内生动力，帮助大家养成好习惯，涵养新风尚。”小梁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b w:val="0"/>
          <w:bCs w:val="0"/>
          <w:i w:val="0"/>
          <w:caps w:val="0"/>
          <w:color w:val="auto"/>
          <w:spacing w:val="0"/>
          <w:sz w:val="24"/>
          <w:szCs w:val="24"/>
          <w:shd w:val="clear" w:fill="FFFFFF"/>
        </w:rPr>
      </w:pPr>
      <w:r>
        <w:rPr>
          <w:rFonts w:hint="eastAsia" w:ascii="宋体" w:hAnsi="宋体" w:eastAsia="宋体" w:cs="宋体"/>
          <w:b w:val="0"/>
          <w:bCs w:val="0"/>
          <w:i w:val="0"/>
          <w:caps w:val="0"/>
          <w:color w:val="auto"/>
          <w:spacing w:val="0"/>
          <w:sz w:val="24"/>
          <w:szCs w:val="24"/>
          <w:shd w:val="clear" w:fill="FFFFFF"/>
        </w:rPr>
        <w:t>村民纷纷讲出了自己改善家居的愿望:“我就盼望着有台电脑，想看看外面的世界，也顺便把家里的土特产在网上卖一卖。”“要是有台大彩电,忙完一天的农活就可以陪孙子看动画片了！”“我想有台电冰箱，我家的鱼啊肉啊就能存起来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b w:val="0"/>
          <w:bCs w:val="0"/>
          <w:i w:val="0"/>
          <w:caps w:val="0"/>
          <w:color w:val="auto"/>
          <w:spacing w:val="0"/>
          <w:sz w:val="24"/>
          <w:szCs w:val="24"/>
          <w:shd w:val="clear" w:fill="FFFFFF"/>
        </w:rPr>
      </w:pPr>
      <w:r>
        <w:rPr>
          <w:rFonts w:hint="eastAsia" w:ascii="宋体" w:hAnsi="宋体" w:eastAsia="宋体" w:cs="宋体"/>
          <w:b w:val="0"/>
          <w:bCs w:val="0"/>
          <w:i w:val="0"/>
          <w:caps w:val="0"/>
          <w:color w:val="auto"/>
          <w:spacing w:val="0"/>
          <w:sz w:val="24"/>
          <w:szCs w:val="24"/>
          <w:shd w:val="clear" w:fill="FFFFFF"/>
        </w:rPr>
        <w:t>他们这些心愿配上摄影师为他们拍摄的生活照,打印成精美的海报张贴在村里醒目的位置。看着像明星一样登在海报上的乡里乡亲，村民们的荣誉感更强了，改善家居环境一时蔚然成风。</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b w:val="0"/>
          <w:bCs w:val="0"/>
          <w:i w:val="0"/>
          <w:caps w:val="0"/>
          <w:color w:val="auto"/>
          <w:spacing w:val="0"/>
          <w:sz w:val="24"/>
          <w:szCs w:val="24"/>
          <w:shd w:val="clear" w:fill="FFFFFF"/>
        </w:rPr>
      </w:pPr>
      <w:r>
        <w:rPr>
          <w:rFonts w:hint="eastAsia" w:ascii="宋体" w:hAnsi="宋体" w:eastAsia="宋体" w:cs="宋体"/>
          <w:b w:val="0"/>
          <w:bCs w:val="0"/>
          <w:i w:val="0"/>
          <w:caps w:val="0"/>
          <w:color w:val="auto"/>
          <w:spacing w:val="0"/>
          <w:sz w:val="24"/>
          <w:szCs w:val="24"/>
          <w:shd w:val="clear" w:fill="FFFFFF"/>
        </w:rPr>
        <w:t>几个月来，从锅碗瓢盆、个人起居，到房前屋后、禽畜养殖，杨家村发生了很大变化。65岁的唐大妈逢人就讲，自己多年的心愿终于实现了：“在整洁、干净的屋里做针线活儿，我心里那叫一个美啊！”村民夏姐的丈夫常年在外打工，她自己留在村里种地看孩子,一个人忙里忙外，难免顾不上收拾屋子。“自从参加活动以来，养成了好习惯，房前屋后都干净了，自己住着也舒服。”她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b w:val="0"/>
          <w:bCs w:val="0"/>
          <w:i w:val="0"/>
          <w:caps w:val="0"/>
          <w:color w:val="auto"/>
          <w:spacing w:val="0"/>
          <w:sz w:val="24"/>
          <w:szCs w:val="24"/>
          <w:shd w:val="clear" w:fill="FFFFFF"/>
        </w:rPr>
        <w:t>从爱美之心人皆有之，到护美之行人人为之，杨家村这个新建成的美丽乡村，处处透着美的气息。省建筑装饰集团公司也如约为表现优异的家庭兑现了“微心愿”，同时也为其他家庭送去棉服、抱枕、围巾等暖冬礼物。在活动现场，夏姐领到了盼望已久的热水器，脸上露出了开心的笑容。</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材料3</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乡间公路，两米多宽，刚好供辆轿车通行。不巧的是，路中“长”出一根电线杆，占了路面近半米。车行至此，弯转不得，直行也不畅，一长段出村的道路成了摆设，J县星火村的村民们没少为废旧电线杆的事儿烦心。</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开车到这里，傻眼，只好倒回去。”顺着星火村党总支马副书记指的方向看过去——道路两旁、宅前屋后、田间地头，架空线杆不时见到，分布极不规则，还有不少已经闲置废弃。最近的杆子离村民家宅不过数米，村民们开玩笑抱怨，道路拓宽、房屋翻建，还都得看杆子的“脸色”。</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废旧电线杆碍事，为啥不给挪个地儿?“想请走，没那么容易。”星火村党总支奚书记细数电线杆的“娘家”，“电力、电信、联通、移动、有线电视……就连小灵通的杆子现在还竖着呢！”这么多单位的电线杆，要挪，得一家家打电话咨询、打报告申请。电话那头听完诉求，都是先报价格，估算下来，废弃不用的杆，拔走，3000块钱一根；挪地方，更贵，一根得1万多块钱，而且流程走下来，移杆周期至少也得两三个月。星火村共34根废弃空杆要拔除，81根尚在使用的电线杆要迁移，算算账，这笔钱对基层来说可不是个小数目。这件事，尽管村民们常有反映，可几年下来，也只解决了几根。</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拔根电线杆，事儿不大，却因“杆出多门”，多头管理，在基层治理中反倒成了“盲区”。据县建设局调研统计，辖区内农村地区95%以上的架空线杆竖在村民的宅前屋后、村主干道旁或田间地头，有的废弃线杆权属单位为减少处理废杆的成本，任由废杆随意丢弃。“解决不好这个问题，村子村容村貌受影响，会给整个美丽乡村建设拖后腿。”奚书记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去年J县大调研，乡村废弃电线杆的处理问题被县建设局上报到了县政府，被定性为典型的跨地区、跨部门、跨事权的“三跨”问题。县里立即启动复杂重大问题处理机制，迅速进入上报、流转、解决流程。“三跨”问题多出现在基层治理的薄弱区域、盲点区域，通过大调研解决复杂重大问题的过程，也是推动建立健全体制机制的过程。</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打开J县探索建立的复杂重大问题统筹协调推进“流程图”，这类疑难问题有着明确的流转规定。在“流程图”上可以看到，问题进入上报环节后，需立即在有关会议上进行统筹协调、责任分工；随后进入流转环节，协调单位对问题进行全面深入了解，确定问题办理的协同单位、时间进度阶段性工作等内容：最后由协调相关单位依据授权发挥牵头协调作用，多方攥起拳头，形成解决问题的合力。</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材料4</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2017年2月，东部F市与西部D市两地政府签订《东西部扶贫协作框架协议》，确定共同实施劳务输转技能培训就业协作计划。3年来，F市走出了一条帮助D市群众全方位、立体式的就业脱贫路，探索出FD两地扶贫劳务协作模式，入选了110个“全球减贫案例”。</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F市和D市相距2000多公里，为实现“输转一人、就业一人、脱贫一户”的目标，F市多措并举为务工人员提供良好的务工条件。针对D市建档立卡贫困户劳动力普遍年龄偏大、缺乏技能、工资待遇不高等实际情况，F市出台政策规定：D市建档立卡贫困户劳动力来F市就业的，认定为F市就业困难对象，享受F市本地建档贫困户同等的社保补贴、职业培训补贴等政策；首次来F市就业且就业满1个月的，发放交通补贴500元和一次性生活补贴1000元。</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借鉴公益性岗位扶贫开发经验，探索实施“企业千岗定向D市精准脱贫计划”，为了鼓励企业安排D市户籍务工人员就业，F市遴选一批企业创建了就业扶贫示范基地，对吸纳一定人数以上D市劳动力的就业基地给予一次性奖励。每年在F市扶贫就业基地企业新开发2000个优质岗位，定向招聘D市建档立卡贫困户劳动力。</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F市还开展D市优秀员工评选表彰奖励，每年评选100名D市优秀员工并给予奖励，目前已有200名员工获评，进一步提升了他们的获得感、幸福感。为了让D市员工吃得惯、住得好、留得下，F市在食宿条件、岗位安排、薪酬待遇、工作时间等方面进一步提升优化，体现对他们的特别关爱，真正做到“感情留人、待遇留人、政策留人、环境留人”。</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贫困劳动力可以到F市务工，他们的子女如何帮扶？F市坚持渔鱼兼授，实施智力扶贫。针对部分建档立卡户学生初中、高中毕业后辍学在家，缺乏技能等问题，F市发挥技师学院优势，资助D市户籍建档立卡贫困家庭初、高中毕业生到技师学院免费就读，使他们能够学到一技之长，更好地建设和服务家乡，帮助家乡人民早日脱贫。这些学生在F市上学期间，可以免交学费、学杂费和住宿费，每位学生每年还可以享受交通往返补贴2000元、生活补助8000元、国家助学金2000元。对于一些即将毕业的技校学子，F市积极搭建平台，组织多家企业开展校园招聘活动，为他们学习锻炼和就业创造条件。目前已有200多名学生在多家企业顶岗实习。F市每年还腾出一批事业单位和市属国有企业岗位，面向D市建档立卡贫困家庭高校毕业生招聘，并根据实际情况适当降低学历、放宽专业限制，目前已招聘近300名贫困学子来F市工作。“我要扎根F市努力工作，以良好的工作业绩回报当地人民的关爱。”D市贫困学子小黄感动地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对于离乡外出有难度的贫困户，F市将工厂车间“搬”到他们家门口，让他们实现就地就业、稳定增收。说起在某服装公司扶贫车间上班，贫困户小何满心欢喜：“原来出去打工，照顾不到家里，现在在家门口打工，每月4000多元工资，老婆也有2000多元，我们俩既赚了钱，也顾了家。”目前在这家服装公司的扶贫车间已安排了140名当地群众就业，其中建档立卡贫困户100人。截至2019年底，F市已推进25家企业在D市落地，建设“扶贫车间”89个，带动1800多名建档立卡贫困户就近就地就业。</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F市与D市结对帮扶以来，两地扶贫劳务协作工作取得显著成效，初步形成了党委政府主导、职能部门主抓、企业和群众发挥主体作用的扶贫劳务协作“FD模式”。目前，已累计组织输转D市贫困劳动力就业上万人次，直接带动2万多名D市贫困人口脱贫，组织输转建档立卡贫困劳动力占东部地区帮扶贫困地区总数近一半。</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FD扶贫劳务协作模式，成为国务院扶贫办举办的全国携手奔小康培训班唯一教学案例，为推动全国东西部扶贫工作优化升级贡献了“东部智慧”。</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82"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shd w:val="clear" w:fill="FFFFFF"/>
        </w:rPr>
        <w:t>三、作答要求</w:t>
      </w:r>
    </w:p>
    <w:p>
      <w:pPr>
        <w:keepNext w:val="0"/>
        <w:keepLines w:val="0"/>
        <w:pageBreakBefore w:val="0"/>
        <w:widowControl w:val="0"/>
        <w:numPr>
          <w:ilvl w:val="0"/>
          <w:numId w:val="1"/>
        </w:numPr>
        <w:tabs>
          <w:tab w:val="left" w:pos="5040"/>
        </w:tabs>
        <w:kinsoku/>
        <w:wordWrap/>
        <w:overflowPunct/>
        <w:topLinePunct w:val="0"/>
        <w:autoSpaceDE/>
        <w:autoSpaceDN/>
        <w:bidi w:val="0"/>
        <w:adjustRightInd w:val="0"/>
        <w:snapToGrid w:val="0"/>
        <w:spacing w:before="95" w:beforeLines="30" w:beforeAutospacing="0" w:afterAutospacing="0" w:line="288" w:lineRule="auto"/>
        <w:ind w:left="0" w:leftChars="0" w:right="0" w:firstLine="420" w:firstLineChars="0"/>
        <w:jc w:val="left"/>
        <w:textAlignment w:val="auto"/>
        <w:rPr>
          <w:rFonts w:hint="eastAsia" w:ascii="宋体" w:hAnsi="宋体" w:cs="宋体"/>
          <w:b/>
          <w:bCs/>
          <w:i w:val="0"/>
          <w:caps w:val="0"/>
          <w:color w:val="auto"/>
          <w:spacing w:val="0"/>
          <w:sz w:val="24"/>
          <w:szCs w:val="24"/>
          <w:shd w:val="clear" w:fill="FFFFFF"/>
          <w:lang w:eastAsia="zh-CN"/>
        </w:rPr>
      </w:pPr>
      <w:r>
        <w:rPr>
          <w:rFonts w:hint="eastAsia" w:ascii="宋体" w:hAnsi="宋体" w:cs="宋体"/>
          <w:b/>
          <w:bCs/>
          <w:i w:val="0"/>
          <w:caps w:val="0"/>
          <w:color w:val="auto"/>
          <w:spacing w:val="0"/>
          <w:sz w:val="24"/>
          <w:szCs w:val="24"/>
          <w:shd w:val="clear" w:fill="FFFFFF"/>
          <w:lang w:eastAsia="zh-CN"/>
        </w:rPr>
        <w:t>根据给定资料1，分析民警小童采用特别的微信头像的原因（20分）</w:t>
      </w:r>
    </w:p>
    <w:p>
      <w:pPr>
        <w:keepNext w:val="0"/>
        <w:keepLines w:val="0"/>
        <w:pageBreakBefore w:val="0"/>
        <w:widowControl w:val="0"/>
        <w:numPr>
          <w:ilvl w:val="0"/>
          <w:numId w:val="0"/>
        </w:numPr>
        <w:tabs>
          <w:tab w:val="left" w:pos="5040"/>
        </w:tabs>
        <w:kinsoku/>
        <w:wordWrap/>
        <w:overflowPunct/>
        <w:topLinePunct w:val="0"/>
        <w:autoSpaceDE/>
        <w:autoSpaceDN/>
        <w:bidi w:val="0"/>
        <w:adjustRightInd w:val="0"/>
        <w:snapToGrid w:val="0"/>
        <w:spacing w:before="95" w:beforeLines="30" w:beforeAutospacing="0" w:afterAutospacing="0" w:line="288" w:lineRule="auto"/>
        <w:ind w:left="420" w:leftChars="0" w:right="0" w:rightChars="0"/>
        <w:jc w:val="left"/>
        <w:textAlignment w:val="auto"/>
        <w:rPr>
          <w:rFonts w:hint="eastAsia" w:ascii="宋体" w:hAnsi="宋体" w:cs="宋体"/>
          <w:b w:val="0"/>
          <w:bCs w:val="0"/>
          <w:i w:val="0"/>
          <w:caps w:val="0"/>
          <w:color w:val="auto"/>
          <w:spacing w:val="0"/>
          <w:sz w:val="24"/>
          <w:szCs w:val="24"/>
          <w:shd w:val="clear" w:fill="FFFFFF"/>
          <w:lang w:eastAsia="zh-CN"/>
        </w:rPr>
      </w:pPr>
      <w:r>
        <w:rPr>
          <w:rFonts w:hint="eastAsia" w:ascii="宋体" w:hAnsi="宋体" w:cs="宋体"/>
          <w:b w:val="0"/>
          <w:bCs w:val="0"/>
          <w:i w:val="0"/>
          <w:caps w:val="0"/>
          <w:color w:val="auto"/>
          <w:spacing w:val="0"/>
          <w:sz w:val="24"/>
          <w:szCs w:val="24"/>
          <w:shd w:val="clear" w:fill="FFFFFF"/>
          <w:lang w:eastAsia="zh-CN"/>
        </w:rPr>
        <w:t>要求：（1）紧扣资料，全面准确；（2）分析透彻，条理清晰；（3）不超过300字。</w:t>
      </w:r>
    </w:p>
    <w:p>
      <w:pPr>
        <w:keepNext w:val="0"/>
        <w:keepLines w:val="0"/>
        <w:pageBreakBefore w:val="0"/>
        <w:widowControl w:val="0"/>
        <w:numPr>
          <w:ilvl w:val="0"/>
          <w:numId w:val="1"/>
        </w:numPr>
        <w:tabs>
          <w:tab w:val="left" w:pos="5040"/>
        </w:tabs>
        <w:kinsoku/>
        <w:wordWrap/>
        <w:overflowPunct/>
        <w:topLinePunct w:val="0"/>
        <w:autoSpaceDE/>
        <w:autoSpaceDN/>
        <w:bidi w:val="0"/>
        <w:adjustRightInd w:val="0"/>
        <w:snapToGrid w:val="0"/>
        <w:spacing w:before="95" w:beforeLines="30" w:beforeAutospacing="0" w:afterAutospacing="0" w:line="288" w:lineRule="auto"/>
        <w:ind w:left="0" w:leftChars="0" w:right="0" w:firstLine="420" w:firstLineChars="0"/>
        <w:jc w:val="left"/>
        <w:textAlignment w:val="auto"/>
        <w:rPr>
          <w:rFonts w:hint="eastAsia" w:ascii="宋体" w:hAnsi="宋体" w:cs="宋体"/>
          <w:b/>
          <w:bCs/>
          <w:i w:val="0"/>
          <w:caps w:val="0"/>
          <w:color w:val="auto"/>
          <w:spacing w:val="0"/>
          <w:sz w:val="24"/>
          <w:szCs w:val="24"/>
          <w:shd w:val="clear" w:fill="FFFFFF"/>
          <w:lang w:eastAsia="zh-CN"/>
        </w:rPr>
      </w:pPr>
      <w:r>
        <w:rPr>
          <w:rFonts w:hint="eastAsia" w:ascii="宋体" w:hAnsi="宋体" w:cs="宋体"/>
          <w:b/>
          <w:bCs/>
          <w:i w:val="0"/>
          <w:caps w:val="0"/>
          <w:color w:val="auto"/>
          <w:spacing w:val="0"/>
          <w:sz w:val="24"/>
          <w:szCs w:val="24"/>
          <w:shd w:val="clear" w:fill="FFFFFF"/>
          <w:lang w:eastAsia="zh-CN"/>
        </w:rPr>
        <w:t>根据给定资料2，分析小梁成功解决卫生“老大难”问题的措施。（20分）</w:t>
      </w:r>
    </w:p>
    <w:p>
      <w:pPr>
        <w:keepNext w:val="0"/>
        <w:keepLines w:val="0"/>
        <w:pageBreakBefore w:val="0"/>
        <w:widowControl w:val="0"/>
        <w:numPr>
          <w:ilvl w:val="0"/>
          <w:numId w:val="0"/>
        </w:numPr>
        <w:tabs>
          <w:tab w:val="left" w:pos="5040"/>
        </w:tabs>
        <w:kinsoku/>
        <w:wordWrap/>
        <w:overflowPunct/>
        <w:topLinePunct w:val="0"/>
        <w:autoSpaceDE/>
        <w:autoSpaceDN/>
        <w:bidi w:val="0"/>
        <w:adjustRightInd w:val="0"/>
        <w:snapToGrid w:val="0"/>
        <w:spacing w:before="95" w:beforeLines="30" w:beforeAutospacing="0" w:afterAutospacing="0" w:line="288" w:lineRule="auto"/>
        <w:ind w:left="420" w:leftChars="0" w:right="0" w:rightChars="0"/>
        <w:jc w:val="left"/>
        <w:textAlignment w:val="auto"/>
        <w:rPr>
          <w:rFonts w:hint="eastAsia" w:ascii="宋体" w:hAnsi="宋体" w:cs="宋体"/>
          <w:b w:val="0"/>
          <w:bCs w:val="0"/>
          <w:i w:val="0"/>
          <w:caps w:val="0"/>
          <w:color w:val="auto"/>
          <w:spacing w:val="0"/>
          <w:sz w:val="24"/>
          <w:szCs w:val="24"/>
          <w:shd w:val="clear" w:fill="FFFFFF"/>
          <w:lang w:eastAsia="zh-CN"/>
        </w:rPr>
      </w:pPr>
      <w:r>
        <w:rPr>
          <w:rFonts w:hint="eastAsia" w:ascii="宋体" w:hAnsi="宋体" w:cs="宋体"/>
          <w:b w:val="0"/>
          <w:bCs w:val="0"/>
          <w:i w:val="0"/>
          <w:caps w:val="0"/>
          <w:color w:val="auto"/>
          <w:spacing w:val="0"/>
          <w:sz w:val="24"/>
          <w:szCs w:val="24"/>
          <w:shd w:val="clear" w:fill="FFFFFF"/>
          <w:lang w:eastAsia="zh-CN"/>
        </w:rPr>
        <w:t>要求：（1）紧扣资料，内容完整；（2）条理清晰，措施可行；(3)字数不超过200字。</w:t>
      </w:r>
    </w:p>
    <w:p>
      <w:pPr>
        <w:keepNext w:val="0"/>
        <w:keepLines w:val="0"/>
        <w:pageBreakBefore w:val="0"/>
        <w:widowControl w:val="0"/>
        <w:numPr>
          <w:ilvl w:val="0"/>
          <w:numId w:val="1"/>
        </w:numPr>
        <w:tabs>
          <w:tab w:val="left" w:pos="5040"/>
        </w:tabs>
        <w:kinsoku/>
        <w:wordWrap/>
        <w:overflowPunct/>
        <w:topLinePunct w:val="0"/>
        <w:autoSpaceDE/>
        <w:autoSpaceDN/>
        <w:bidi w:val="0"/>
        <w:adjustRightInd w:val="0"/>
        <w:snapToGrid w:val="0"/>
        <w:spacing w:before="95" w:beforeLines="30" w:beforeAutospacing="0" w:afterAutospacing="0" w:line="288" w:lineRule="auto"/>
        <w:ind w:left="0" w:leftChars="0" w:right="0" w:firstLine="420" w:firstLineChars="0"/>
        <w:jc w:val="left"/>
        <w:textAlignment w:val="auto"/>
        <w:rPr>
          <w:rFonts w:hint="eastAsia" w:ascii="宋体" w:hAnsi="宋体" w:cs="宋体"/>
          <w:b/>
          <w:bCs/>
          <w:i w:val="0"/>
          <w:caps w:val="0"/>
          <w:color w:val="auto"/>
          <w:spacing w:val="0"/>
          <w:sz w:val="24"/>
          <w:szCs w:val="24"/>
          <w:shd w:val="clear" w:fill="FFFFFF"/>
          <w:lang w:eastAsia="zh-CN"/>
        </w:rPr>
      </w:pPr>
      <w:r>
        <w:rPr>
          <w:rFonts w:hint="eastAsia" w:ascii="宋体" w:hAnsi="宋体" w:cs="宋体"/>
          <w:b/>
          <w:bCs/>
          <w:i w:val="0"/>
          <w:caps w:val="0"/>
          <w:color w:val="auto"/>
          <w:spacing w:val="0"/>
          <w:sz w:val="24"/>
          <w:szCs w:val="24"/>
          <w:shd w:val="clear" w:fill="FFFFFF"/>
          <w:lang w:eastAsia="zh-CN"/>
        </w:rPr>
        <w:t>根据给定资料3，请你提出整治J县乡村电线杆乱象的具体措施。（25分）</w:t>
      </w:r>
    </w:p>
    <w:p>
      <w:pPr>
        <w:keepNext w:val="0"/>
        <w:keepLines w:val="0"/>
        <w:pageBreakBefore w:val="0"/>
        <w:widowControl w:val="0"/>
        <w:numPr>
          <w:ilvl w:val="0"/>
          <w:numId w:val="0"/>
        </w:numPr>
        <w:tabs>
          <w:tab w:val="left" w:pos="5040"/>
        </w:tabs>
        <w:kinsoku/>
        <w:wordWrap/>
        <w:overflowPunct/>
        <w:topLinePunct w:val="0"/>
        <w:autoSpaceDE/>
        <w:autoSpaceDN/>
        <w:bidi w:val="0"/>
        <w:adjustRightInd w:val="0"/>
        <w:snapToGrid w:val="0"/>
        <w:spacing w:before="95" w:beforeLines="30" w:beforeAutospacing="0" w:afterAutospacing="0" w:line="288" w:lineRule="auto"/>
        <w:ind w:left="420" w:leftChars="0" w:right="0" w:rightChars="0"/>
        <w:jc w:val="left"/>
        <w:textAlignment w:val="auto"/>
        <w:rPr>
          <w:rFonts w:hint="eastAsia" w:ascii="宋体" w:hAnsi="宋体" w:cs="宋体"/>
          <w:b w:val="0"/>
          <w:bCs w:val="0"/>
          <w:i w:val="0"/>
          <w:caps w:val="0"/>
          <w:color w:val="auto"/>
          <w:spacing w:val="0"/>
          <w:sz w:val="24"/>
          <w:szCs w:val="24"/>
          <w:shd w:val="clear" w:fill="FFFFFF"/>
          <w:lang w:eastAsia="zh-CN"/>
        </w:rPr>
      </w:pPr>
      <w:r>
        <w:rPr>
          <w:rFonts w:hint="eastAsia" w:ascii="宋体" w:hAnsi="宋体" w:cs="宋体"/>
          <w:b w:val="0"/>
          <w:bCs w:val="0"/>
          <w:i w:val="0"/>
          <w:caps w:val="0"/>
          <w:color w:val="auto"/>
          <w:spacing w:val="0"/>
          <w:sz w:val="24"/>
          <w:szCs w:val="24"/>
          <w:shd w:val="clear" w:fill="FFFFFF"/>
          <w:lang w:eastAsia="zh-CN"/>
        </w:rPr>
        <w:t>要求：（1）紧扣资料，内容完整；（2）条理清晰，措施可行；(3)字数不超过400字。</w:t>
      </w:r>
    </w:p>
    <w:p>
      <w:pPr>
        <w:keepNext w:val="0"/>
        <w:keepLines w:val="0"/>
        <w:pageBreakBefore w:val="0"/>
        <w:widowControl w:val="0"/>
        <w:numPr>
          <w:ilvl w:val="0"/>
          <w:numId w:val="1"/>
        </w:numPr>
        <w:tabs>
          <w:tab w:val="left" w:pos="5040"/>
        </w:tabs>
        <w:kinsoku/>
        <w:wordWrap/>
        <w:overflowPunct/>
        <w:topLinePunct w:val="0"/>
        <w:autoSpaceDE/>
        <w:autoSpaceDN/>
        <w:bidi w:val="0"/>
        <w:adjustRightInd w:val="0"/>
        <w:snapToGrid w:val="0"/>
        <w:spacing w:before="95" w:beforeLines="30" w:beforeAutospacing="0" w:afterAutospacing="0" w:line="288" w:lineRule="auto"/>
        <w:ind w:left="0" w:leftChars="0" w:right="0" w:firstLine="420" w:firstLineChars="0"/>
        <w:jc w:val="left"/>
        <w:textAlignment w:val="auto"/>
        <w:rPr>
          <w:rFonts w:hint="eastAsia" w:ascii="宋体" w:hAnsi="宋体" w:cs="宋体"/>
          <w:b/>
          <w:bCs/>
          <w:i w:val="0"/>
          <w:caps w:val="0"/>
          <w:color w:val="auto"/>
          <w:spacing w:val="0"/>
          <w:sz w:val="24"/>
          <w:szCs w:val="24"/>
          <w:shd w:val="clear" w:fill="FFFFFF"/>
          <w:lang w:eastAsia="zh-CN"/>
        </w:rPr>
      </w:pPr>
      <w:r>
        <w:rPr>
          <w:rFonts w:hint="eastAsia" w:ascii="宋体" w:hAnsi="宋体" w:cs="宋体"/>
          <w:b/>
          <w:bCs/>
          <w:i w:val="0"/>
          <w:caps w:val="0"/>
          <w:color w:val="auto"/>
          <w:spacing w:val="0"/>
          <w:sz w:val="24"/>
          <w:szCs w:val="24"/>
          <w:shd w:val="clear" w:fill="FFFFFF"/>
          <w:lang w:eastAsia="zh-CN"/>
        </w:rPr>
        <w:t>根据给定资料4，请就东西部扶贫劳务协作“FD模式”的基本做法拟写一份工作简报。(35分)</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left"/>
        <w:textAlignment w:val="auto"/>
        <w:rPr>
          <w:rFonts w:hint="eastAsia" w:ascii="宋体" w:hAnsi="宋体" w:cs="宋体"/>
          <w:b w:val="0"/>
          <w:bCs w:val="0"/>
          <w:i w:val="0"/>
          <w:caps w:val="0"/>
          <w:color w:val="auto"/>
          <w:spacing w:val="0"/>
          <w:sz w:val="24"/>
          <w:szCs w:val="24"/>
          <w:shd w:val="clear" w:fill="FFFFFF"/>
          <w:lang w:eastAsia="zh-CN"/>
        </w:rPr>
      </w:pPr>
      <w:r>
        <w:rPr>
          <w:rFonts w:hint="eastAsia" w:ascii="宋体" w:hAnsi="宋体" w:cs="宋体"/>
          <w:b w:val="0"/>
          <w:bCs w:val="0"/>
          <w:i w:val="0"/>
          <w:caps w:val="0"/>
          <w:color w:val="auto"/>
          <w:spacing w:val="0"/>
          <w:sz w:val="24"/>
          <w:szCs w:val="24"/>
          <w:shd w:val="clear" w:fill="FFFFFF"/>
          <w:lang w:eastAsia="zh-CN"/>
        </w:rPr>
        <w:t>要求：（1）紧扣资料，内容完整；（2）条理清晰，语言准确；（3）字数在500~600字。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left"/>
        <w:textAlignment w:val="auto"/>
        <w:rPr>
          <w:rFonts w:hint="eastAsia" w:ascii="宋体" w:hAnsi="宋体" w:cs="宋体"/>
          <w:b/>
          <w:bCs/>
          <w:i w:val="0"/>
          <w:caps w:val="0"/>
          <w:color w:val="auto"/>
          <w:spacing w:val="0"/>
          <w:sz w:val="24"/>
          <w:szCs w:val="24"/>
          <w:shd w:val="clear" w:fill="FFFFFF"/>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center"/>
        <w:textAlignment w:val="auto"/>
        <w:rPr>
          <w:rFonts w:hint="eastAsia" w:ascii="宋体" w:hAnsi="宋体" w:eastAsia="宋体" w:cs="宋体"/>
          <w:color w:val="auto"/>
          <w:sz w:val="24"/>
          <w:szCs w:val="24"/>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left"/>
        <w:textAlignment w:val="auto"/>
        <w:rPr>
          <w:rFonts w:hint="eastAsia" w:ascii="宋体" w:hAnsi="宋体" w:cs="宋体"/>
          <w:b/>
          <w:bCs/>
          <w:i w:val="0"/>
          <w:caps w:val="0"/>
          <w:color w:val="auto"/>
          <w:spacing w:val="0"/>
          <w:sz w:val="24"/>
          <w:szCs w:val="24"/>
          <w:shd w:val="clear" w:fill="FFFFFF"/>
          <w:lang w:eastAsia="zh-CN"/>
        </w:rPr>
      </w:pP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br w:type="page"/>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80" w:firstLineChars="200"/>
        <w:textAlignment w:val="auto"/>
        <w:rPr>
          <w:rFonts w:hint="eastAsia" w:ascii="宋体" w:hAnsi="宋体" w:eastAsia="宋体" w:cs="宋体"/>
          <w:color w:val="auto"/>
          <w:sz w:val="24"/>
          <w:szCs w:val="24"/>
          <w:lang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643" w:firstLineChars="200"/>
        <w:jc w:val="center"/>
        <w:textAlignment w:val="auto"/>
        <w:rPr>
          <w:rFonts w:hint="eastAsia" w:ascii="宋体" w:hAnsi="宋体" w:cs="宋体"/>
          <w:b/>
          <w:bCs/>
          <w:i w:val="0"/>
          <w:caps w:val="0"/>
          <w:color w:val="auto"/>
          <w:spacing w:val="0"/>
          <w:sz w:val="32"/>
          <w:szCs w:val="32"/>
          <w:shd w:val="clear" w:fill="FFFFFF"/>
          <w:lang w:val="en-US" w:eastAsia="zh-CN"/>
        </w:rPr>
      </w:pPr>
      <w:r>
        <w:rPr>
          <w:rFonts w:hint="eastAsia" w:ascii="宋体" w:hAnsi="宋体" w:cs="宋体"/>
          <w:b/>
          <w:bCs/>
          <w:i w:val="0"/>
          <w:caps w:val="0"/>
          <w:color w:val="auto"/>
          <w:spacing w:val="0"/>
          <w:sz w:val="32"/>
          <w:szCs w:val="32"/>
          <w:shd w:val="clear" w:fill="FFFFFF"/>
          <w:lang w:val="en-US" w:eastAsia="zh-CN"/>
        </w:rPr>
        <w:t>2020年0822公务员多省联考《申论》题（广西C卷）</w:t>
      </w: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643" w:firstLineChars="200"/>
        <w:jc w:val="center"/>
        <w:textAlignment w:val="auto"/>
        <w:rPr>
          <w:rFonts w:hint="default" w:ascii="宋体" w:hAnsi="宋体" w:eastAsia="宋体" w:cs="宋体"/>
          <w:b/>
          <w:bCs/>
          <w:i w:val="0"/>
          <w:caps w:val="0"/>
          <w:color w:val="auto"/>
          <w:spacing w:val="0"/>
          <w:sz w:val="32"/>
          <w:szCs w:val="32"/>
          <w:shd w:val="clear" w:fill="FFFFFF"/>
          <w:lang w:val="en-US" w:eastAsia="zh-CN"/>
        </w:rPr>
      </w:pPr>
      <w:r>
        <w:rPr>
          <w:rFonts w:hint="eastAsia" w:ascii="宋体" w:hAnsi="宋体" w:cs="宋体"/>
          <w:b/>
          <w:bCs/>
          <w:i w:val="0"/>
          <w:caps w:val="0"/>
          <w:color w:val="auto"/>
          <w:spacing w:val="0"/>
          <w:sz w:val="32"/>
          <w:szCs w:val="32"/>
          <w:shd w:val="clear" w:fill="FFFFFF"/>
          <w:lang w:val="en-US" w:eastAsia="zh-CN"/>
        </w:rPr>
        <w:t>参考答案</w:t>
      </w: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jc w:val="center"/>
        <w:textAlignment w:val="auto"/>
        <w:rPr>
          <w:rFonts w:hint="eastAsia" w:ascii="宋体" w:hAnsi="宋体" w:eastAsia="宋体" w:cs="宋体"/>
          <w:b w:val="0"/>
          <w:i w:val="0"/>
          <w:caps w:val="0"/>
          <w:color w:val="auto"/>
          <w:spacing w:val="0"/>
          <w:sz w:val="24"/>
          <w:szCs w:val="24"/>
          <w:lang w:val="en-US" w:eastAsia="zh-CN"/>
        </w:rPr>
      </w:pPr>
      <w:bookmarkStart w:id="0" w:name="_GoBack"/>
      <w:bookmarkEnd w:id="0"/>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eastAsia" w:ascii="宋体" w:hAnsi="宋体" w:eastAsia="宋体" w:cs="宋体"/>
          <w:b/>
          <w:bCs/>
          <w:color w:val="auto"/>
          <w:sz w:val="24"/>
          <w:szCs w:val="24"/>
          <w:lang w:eastAsia="zh-CN"/>
        </w:rPr>
      </w:pPr>
      <w:r>
        <w:rPr>
          <w:rFonts w:hint="eastAsia" w:ascii="宋体" w:hAnsi="宋体" w:cs="宋体"/>
          <w:b/>
          <w:bCs/>
          <w:color w:val="auto"/>
          <w:sz w:val="24"/>
          <w:szCs w:val="24"/>
          <w:lang w:val="en-US" w:eastAsia="zh-CN"/>
        </w:rPr>
        <w:t>一、</w:t>
      </w:r>
      <w:r>
        <w:rPr>
          <w:rFonts w:hint="eastAsia" w:ascii="宋体" w:hAnsi="宋体" w:eastAsia="宋体" w:cs="宋体"/>
          <w:b/>
          <w:bCs/>
          <w:color w:val="auto"/>
          <w:sz w:val="24"/>
          <w:szCs w:val="24"/>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1.时代不断发展，居民大多使用微信。</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2.社区工作面广且事杂，方便居民及时联系他，办理业务，减少奔波，提高办事效率。</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3.为了特点突出、表现诚意，获取群众信任，方便小童与群众建立微信联系。</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4.为了工作更加便捷，将问题直接杜绝在萌芽状态，普及方针政策，组织群众自治。</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5.基层警务人少事多，需要不断创新，体现解决群众生活中痛点、堵点的责任感，赢得群众满意。</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eastAsia" w:ascii="宋体" w:hAnsi="宋体" w:eastAsia="宋体" w:cs="宋体"/>
          <w:b/>
          <w:bCs/>
          <w:color w:val="auto"/>
          <w:sz w:val="24"/>
          <w:szCs w:val="24"/>
          <w:lang w:val="en-US" w:eastAsia="zh-CN"/>
        </w:rPr>
      </w:pPr>
      <w:r>
        <w:rPr>
          <w:rFonts w:hint="eastAsia" w:ascii="宋体" w:hAnsi="宋体" w:cs="宋体"/>
          <w:b/>
          <w:bCs/>
          <w:color w:val="auto"/>
          <w:sz w:val="24"/>
          <w:szCs w:val="24"/>
          <w:lang w:val="en-US" w:eastAsia="zh-CN"/>
        </w:rPr>
        <w:t>二、</w:t>
      </w:r>
      <w:r>
        <w:rPr>
          <w:rFonts w:hint="eastAsia" w:ascii="宋体" w:hAnsi="宋体" w:eastAsia="宋体" w:cs="宋体"/>
          <w:b/>
          <w:bCs/>
          <w:color w:val="auto"/>
          <w:sz w:val="24"/>
          <w:szCs w:val="24"/>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针对村民认为人居环境是自家的事，村干部管不着：</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1.因地制宜，量身定制，为村里设计一套人居环境解决方案。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2.向村民征集有关家居环境改善的想法，设计涵盖个人卫生和居家环境的评分细则，每周公布评分结果，按照积分排名兑现心愿。</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3.根据心愿制作并张贴海报，增加村民的荣誉感。</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eastAsia" w:ascii="宋体" w:hAnsi="宋体" w:eastAsia="宋体" w:cs="宋体"/>
          <w:color w:val="auto"/>
          <w:sz w:val="24"/>
          <w:szCs w:val="24"/>
          <w:lang w:eastAsia="zh-CN"/>
        </w:rPr>
        <w:t>4.督促村民改变卫生习惯，实行有奖举报制度，对举报属实的给予奖励</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default" w:ascii="宋体" w:hAnsi="宋体" w:cs="宋体"/>
          <w:b/>
          <w:bCs/>
          <w:color w:val="auto"/>
          <w:sz w:val="24"/>
          <w:szCs w:val="24"/>
          <w:lang w:val="en-US" w:eastAsia="zh-CN"/>
        </w:rPr>
      </w:pPr>
      <w:r>
        <w:rPr>
          <w:rFonts w:hint="eastAsia" w:ascii="宋体" w:hAnsi="宋体" w:cs="宋体"/>
          <w:b/>
          <w:bCs/>
          <w:color w:val="auto"/>
          <w:sz w:val="24"/>
          <w:szCs w:val="24"/>
          <w:lang w:val="en-US" w:eastAsia="zh-CN"/>
        </w:rPr>
        <w:t>三、参考答案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1.及时反映，启动机制。启动复杂重大问题处理机制，迅速进入上报、流转、解决流程。</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2.统筹协调，形成合力。在有关会议上进行统筹协调、责任分工；对问题进行全面深入了解，确定问题办理的协同单位、时间进度、阶段性工作等内容；由协调相关单位依据授权发挥牵头协调作用，多方攥起拳头，形成解决问题的合力。</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3.因地制宜，及时解决。明确空杆应该由村委会统一向权属单位申报，让权属单位免费拔除；对现有的通信、电力、有线电视等线路，可以进行多杆合一；对确实影响交通通行的废旧电线杆进行移位。</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四、参考答案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center"/>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关于东西部扶贫劳务协作“FD模式”的工作简报</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东西部扶贫劳务协作“FD模式”是东部F市与西部D市结对帮扶，帮助D市群众全方位、立体式解决就业实现脱贫的劳务协作模式。基本做法如下：</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一、科学设计政策，强化政策保障。组织建档立卡贫困户到F市就业安置，享受与本地贫困户同等的补贴政策；借鉴公益性岗位开发扶贫经验，探索以劳务补助方式实施“企业千岗定向D市精准脱贫计划”，开发优质岗位，定向招聘。</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二、完善激励与服务，让务工人员留下来。创建就业扶贫基地，对吸纳人数多的基地予以奖励，对D市优秀员工予以奖励；优化食宿条件、岗位安排、薪酬待遇、工作时间，关爱员工。</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三、实施智力扶贫，解决子女教育就业问题。资助贫困家庭初高中毕业生子女到技师学院免费就读，给予学生交通、生活补助；搭建平台、组织企业校园招聘，腾出事业单位和国企岗位，根据实际情况适当降低学历，放宽专业限制，解决技校毕业生就业问题。</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四、建立工厂车间，推动就地就业。推进F市企业在D市落地，建设“扶贫车间”，带动当地建档立卡贫困户就近就地就业。</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通过F市与D市的通力协作，两地扶贫劳务协作工作取得了显著成效，解决了D市上万贫困劳动力就业，直接带动D市脱贫。“FD模式”也成为我国携手奔小康的经典教学案例，更是为推动全国东西部扶贫工作优化升级贡献了“东部智慧”。</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center"/>
        <w:textAlignment w:val="auto"/>
        <w:rPr>
          <w:rFonts w:hint="default" w:ascii="宋体" w:hAnsi="宋体" w:cs="宋体"/>
          <w:b w:val="0"/>
          <w:bCs w:val="0"/>
          <w:color w:val="auto"/>
          <w:sz w:val="24"/>
          <w:szCs w:val="24"/>
          <w:lang w:val="en-US"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center"/>
        <w:textAlignment w:val="auto"/>
        <w:rPr>
          <w:rFonts w:hint="eastAsia" w:ascii="宋体" w:hAnsi="宋体" w:eastAsia="宋体" w:cs="宋体"/>
          <w:color w:val="auto"/>
          <w:sz w:val="24"/>
          <w:szCs w:val="24"/>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p>
    <w:sectPr>
      <w:headerReference r:id="rId5" w:type="first"/>
      <w:footerReference r:id="rId8" w:type="first"/>
      <w:headerReference r:id="rId3" w:type="default"/>
      <w:footerReference r:id="rId6" w:type="default"/>
      <w:headerReference r:id="rId4" w:type="even"/>
      <w:footerReference r:id="rId7" w:type="even"/>
      <w:pgSz w:w="11906" w:h="16838"/>
      <w:pgMar w:top="816" w:right="1060" w:bottom="816" w:left="1066" w:header="340" w:footer="45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uNBdt2AEAALEDAAAOAAAAAAAAAAEAIAAA&#10;AB4BAABkcnMvZTJvRG9jLnhtbFBLBQYAAAAABgAGAFkBAABoBQAAAAA=&#10;">
              <v:fill on="f" focussize="0,0"/>
              <v:stroke on="f"/>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double" w:color="auto" w:sz="8" w:space="1"/>
      </w:pBdr>
      <w:rPr>
        <w:rFonts w:hint="eastAsia"/>
      </w:rP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935E15"/>
    <w:multiLevelType w:val="singleLevel"/>
    <w:tmpl w:val="BF935E15"/>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jYTA2NDJkZDA2NGIxMzY0MDQ5NDE3ZWZhZmVhNjgifQ=="/>
  </w:docVars>
  <w:rsids>
    <w:rsidRoot w:val="00063296"/>
    <w:rsid w:val="000457E6"/>
    <w:rsid w:val="00062ED6"/>
    <w:rsid w:val="00063296"/>
    <w:rsid w:val="000A10E4"/>
    <w:rsid w:val="000A18EE"/>
    <w:rsid w:val="000E7D29"/>
    <w:rsid w:val="00121C2B"/>
    <w:rsid w:val="0013699B"/>
    <w:rsid w:val="00152B34"/>
    <w:rsid w:val="001806D6"/>
    <w:rsid w:val="001A5A3C"/>
    <w:rsid w:val="002013CC"/>
    <w:rsid w:val="002039A2"/>
    <w:rsid w:val="002159E5"/>
    <w:rsid w:val="00216B09"/>
    <w:rsid w:val="0025510D"/>
    <w:rsid w:val="00282B70"/>
    <w:rsid w:val="002B32E0"/>
    <w:rsid w:val="002B3E4B"/>
    <w:rsid w:val="002E7EFF"/>
    <w:rsid w:val="00320952"/>
    <w:rsid w:val="00352B1F"/>
    <w:rsid w:val="00396E11"/>
    <w:rsid w:val="003C2C15"/>
    <w:rsid w:val="003C767D"/>
    <w:rsid w:val="003E7AFD"/>
    <w:rsid w:val="004200BD"/>
    <w:rsid w:val="00440B12"/>
    <w:rsid w:val="0049062C"/>
    <w:rsid w:val="004A1DAA"/>
    <w:rsid w:val="004F2F49"/>
    <w:rsid w:val="004F32B9"/>
    <w:rsid w:val="005069A8"/>
    <w:rsid w:val="00524EB7"/>
    <w:rsid w:val="00542955"/>
    <w:rsid w:val="00575A37"/>
    <w:rsid w:val="005E5CA2"/>
    <w:rsid w:val="005F28C5"/>
    <w:rsid w:val="005F2E73"/>
    <w:rsid w:val="00601E44"/>
    <w:rsid w:val="00664D27"/>
    <w:rsid w:val="006663B4"/>
    <w:rsid w:val="006A7C00"/>
    <w:rsid w:val="006B6D54"/>
    <w:rsid w:val="006C5512"/>
    <w:rsid w:val="006E5520"/>
    <w:rsid w:val="006E6EEB"/>
    <w:rsid w:val="006F3511"/>
    <w:rsid w:val="007A1773"/>
    <w:rsid w:val="00814FBE"/>
    <w:rsid w:val="008262C3"/>
    <w:rsid w:val="008311A6"/>
    <w:rsid w:val="00866B46"/>
    <w:rsid w:val="00872B5F"/>
    <w:rsid w:val="00874AB7"/>
    <w:rsid w:val="0092584F"/>
    <w:rsid w:val="00936276"/>
    <w:rsid w:val="00940935"/>
    <w:rsid w:val="009469B6"/>
    <w:rsid w:val="00961CBC"/>
    <w:rsid w:val="009E00DD"/>
    <w:rsid w:val="00A12884"/>
    <w:rsid w:val="00A3165B"/>
    <w:rsid w:val="00AD03D5"/>
    <w:rsid w:val="00AE77D2"/>
    <w:rsid w:val="00B06A82"/>
    <w:rsid w:val="00B134FB"/>
    <w:rsid w:val="00B94529"/>
    <w:rsid w:val="00BC62D8"/>
    <w:rsid w:val="00BE0380"/>
    <w:rsid w:val="00BF49DA"/>
    <w:rsid w:val="00C423CD"/>
    <w:rsid w:val="00C46208"/>
    <w:rsid w:val="00C74D4A"/>
    <w:rsid w:val="00C95586"/>
    <w:rsid w:val="00CB0FCB"/>
    <w:rsid w:val="00D71C20"/>
    <w:rsid w:val="00D835E1"/>
    <w:rsid w:val="00DD3C7C"/>
    <w:rsid w:val="00DD5378"/>
    <w:rsid w:val="00E0278D"/>
    <w:rsid w:val="00E100A9"/>
    <w:rsid w:val="00E164C8"/>
    <w:rsid w:val="00E23B96"/>
    <w:rsid w:val="00E47BDB"/>
    <w:rsid w:val="00EB7916"/>
    <w:rsid w:val="00F10307"/>
    <w:rsid w:val="00F81E27"/>
    <w:rsid w:val="00F84385"/>
    <w:rsid w:val="00F90F47"/>
    <w:rsid w:val="00FB2560"/>
    <w:rsid w:val="00FB52A8"/>
    <w:rsid w:val="00FC46AB"/>
    <w:rsid w:val="00FD1034"/>
    <w:rsid w:val="00FE67A8"/>
    <w:rsid w:val="023F3664"/>
    <w:rsid w:val="03560ED5"/>
    <w:rsid w:val="036F6C1D"/>
    <w:rsid w:val="04C05FA6"/>
    <w:rsid w:val="07347D73"/>
    <w:rsid w:val="0889761C"/>
    <w:rsid w:val="0A98507B"/>
    <w:rsid w:val="0AAB1C80"/>
    <w:rsid w:val="0B121DF6"/>
    <w:rsid w:val="0B441379"/>
    <w:rsid w:val="0BFE71BA"/>
    <w:rsid w:val="0CA677B3"/>
    <w:rsid w:val="0F612F75"/>
    <w:rsid w:val="11582C3C"/>
    <w:rsid w:val="11E83F74"/>
    <w:rsid w:val="13B87B3F"/>
    <w:rsid w:val="13F86F92"/>
    <w:rsid w:val="14595FA3"/>
    <w:rsid w:val="15AB625F"/>
    <w:rsid w:val="17E26C7B"/>
    <w:rsid w:val="184F54AF"/>
    <w:rsid w:val="18656B91"/>
    <w:rsid w:val="1BC33CB3"/>
    <w:rsid w:val="1CC30A5C"/>
    <w:rsid w:val="1E5D6247"/>
    <w:rsid w:val="1F873240"/>
    <w:rsid w:val="25087D50"/>
    <w:rsid w:val="28D10B22"/>
    <w:rsid w:val="2D8D4698"/>
    <w:rsid w:val="2EA606F5"/>
    <w:rsid w:val="2ED262C6"/>
    <w:rsid w:val="31311D5F"/>
    <w:rsid w:val="32EC4CC1"/>
    <w:rsid w:val="34901CE0"/>
    <w:rsid w:val="3607653B"/>
    <w:rsid w:val="38537A6B"/>
    <w:rsid w:val="396D79DF"/>
    <w:rsid w:val="3B8165C3"/>
    <w:rsid w:val="3BC71067"/>
    <w:rsid w:val="3CF06C5C"/>
    <w:rsid w:val="3D4D32F4"/>
    <w:rsid w:val="3E965D2C"/>
    <w:rsid w:val="417D0790"/>
    <w:rsid w:val="44F409BE"/>
    <w:rsid w:val="45553416"/>
    <w:rsid w:val="4659133D"/>
    <w:rsid w:val="493919F9"/>
    <w:rsid w:val="4AF4719D"/>
    <w:rsid w:val="4DC8234D"/>
    <w:rsid w:val="51DB0139"/>
    <w:rsid w:val="522C4CC7"/>
    <w:rsid w:val="531866F6"/>
    <w:rsid w:val="541D0774"/>
    <w:rsid w:val="54401763"/>
    <w:rsid w:val="55E355F3"/>
    <w:rsid w:val="58321038"/>
    <w:rsid w:val="58E10783"/>
    <w:rsid w:val="58E960B9"/>
    <w:rsid w:val="599B0129"/>
    <w:rsid w:val="5A5D17D9"/>
    <w:rsid w:val="5B862ED5"/>
    <w:rsid w:val="5D601891"/>
    <w:rsid w:val="61B27301"/>
    <w:rsid w:val="654271F4"/>
    <w:rsid w:val="664A2D6F"/>
    <w:rsid w:val="689E3985"/>
    <w:rsid w:val="6AAB0333"/>
    <w:rsid w:val="6BC27444"/>
    <w:rsid w:val="6F864E21"/>
    <w:rsid w:val="70782D4F"/>
    <w:rsid w:val="724516BD"/>
    <w:rsid w:val="729306AB"/>
    <w:rsid w:val="72F726D0"/>
    <w:rsid w:val="74E43239"/>
    <w:rsid w:val="759202B2"/>
    <w:rsid w:val="77095FA5"/>
    <w:rsid w:val="78590AA5"/>
    <w:rsid w:val="79827AF6"/>
    <w:rsid w:val="79992B8E"/>
    <w:rsid w:val="7A29367D"/>
    <w:rsid w:val="7E894A6F"/>
    <w:rsid w:val="7EA5354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9">
    <w:name w:val="Default Paragraph Font"/>
    <w:unhideWhenUsed/>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4">
    <w:name w:val="Balloon Text"/>
    <w:basedOn w:val="1"/>
    <w:link w:val="13"/>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22"/>
    <w:rPr>
      <w:b/>
    </w:rPr>
  </w:style>
  <w:style w:type="character" w:styleId="11">
    <w:name w:val="Hyperlink"/>
    <w:basedOn w:val="9"/>
    <w:semiHidden/>
    <w:unhideWhenUsed/>
    <w:qFormat/>
    <w:uiPriority w:val="99"/>
    <w:rPr>
      <w:color w:val="0000FF"/>
      <w:u w:val="single"/>
    </w:rPr>
  </w:style>
  <w:style w:type="character" w:customStyle="1" w:styleId="12">
    <w:name w:val="页脚 Char"/>
    <w:link w:val="5"/>
    <w:qFormat/>
    <w:uiPriority w:val="99"/>
    <w:rPr>
      <w:sz w:val="18"/>
      <w:szCs w:val="18"/>
    </w:rPr>
  </w:style>
  <w:style w:type="character" w:customStyle="1" w:styleId="13">
    <w:name w:val="批注框文本 Char"/>
    <w:link w:val="4"/>
    <w:semiHidden/>
    <w:qFormat/>
    <w:uiPriority w:val="99"/>
    <w:rPr>
      <w:sz w:val="18"/>
      <w:szCs w:val="18"/>
    </w:rPr>
  </w:style>
  <w:style w:type="character" w:customStyle="1" w:styleId="14">
    <w:name w:val="页眉 Char"/>
    <w:link w:val="6"/>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Pages>
  <Words>6201</Words>
  <Characters>6332</Characters>
  <Lines>354</Lines>
  <Paragraphs>99</Paragraphs>
  <TotalTime>3</TotalTime>
  <ScaleCrop>false</ScaleCrop>
  <LinksUpToDate>false</LinksUpToDate>
  <CharactersWithSpaces>6336</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2017-02-17T14:44:00Z</dcterms:created>
  <dc:creator>微软用户</dc:creator>
  <cp:lastModifiedBy>沙鸥汀月</cp:lastModifiedBy>
  <dcterms:modified xsi:type="dcterms:W3CDTF">2022-07-13T02:22:05Z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828D98E0182646CD89E1B4F741B490FE</vt:lpwstr>
  </property>
</Properties>
</file>