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64"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2019年公务员多省联考《申论》真题（海南乡镇卷）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1.本试卷由给定资料与作答要求两部分构成。考试时限为150分钟。其中，阅读给定资料参考时限为40分钟，作答参考时限为110分钟。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2.一律使用现代汉语在答题卡上作答。未按要求作答的，不得分。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请在答题卡上各题指定答题区域内作答,严禁折叠答题卡！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野猪成群结队，一晚上能毁几十亩玉米、马铃薯。”时下正值马铃薯、玉米成熟收获的季节，但星月村的村民怎么也高兴不起来。“野猪太多了，防不胜防，村里有几百亩庄稼被毁了。”村民对记者小侯表示，野猪已成为他们最头疼的事。星月村位于LP山生态圈边缘，与小沟林场相邻，村里的庄稼地与林区相接。“上了年纪的村民都知道，那个林场可是野猪的‘老窝’‘大本营’啊。”村民说道。</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小侯看到，大部分农田里的玉米已经收割，还有小部分玉米正在收割。“种了5亩玉米，有3亩被野猪毁了。”正在掰玉米的村民大贵说，幸亏他发现及时，否则毁坏的更多。</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野猪经常光顾玉米地。“这些田里的玉米棒都被吃了，剩下玉米杆。”村民老李指着玉米田说，“去年也有人告诉我们尽量不要种玉米、马铃薯这些野猪特别爱吃的作物了。可是你看看我们这儿的土地，就适合种玉米，种马铃薯这些啊。而且它们是杂食动物，啥都吃。”同时，小侯还看到，在成片的玉米田中间，有几块绿油油的燕麦田，村民马大姐正忙着收割燕麦。“燕麦没有成熟，怎么就收割了?”小侯提出疑问。“野猪毁了玉米，下山没有吃的，就毁坏燕麦、冬小麦。”她说，她要抢在野猪没有毁坏之前，赶紧收割，有了麦穗起码还能当作饲料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十年前，野猪开始在村里出没，当时出现的次数和数量比较少，一个月能见到一两次。”老李介绍，但从此以后，野猪逐年增加。最近几年，野猪成群结队出现，一般三五只，最多十几只，一只野猪一晚上就能毁坏十几亩庄稼，十几只野猪在庄稼地里肆意毁坏的程度就更严重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侯行走在小沟林场附近，时不时可以看到野鸡从庄稼地、林间草地惊飞而起。“野鸡、野兔、野猪在这里太常见了。”林场书记老张说，他们巡林时，经常看到成群的野猪。老张是一名老护林员。过去，林场主要是依靠砍伐木材和种植经济林维持发展，生态破坏较为严重，很多野生动物迁徙到其他地方。而如今，经过十几年退耕还林、封山禁牧，林区生态逐渐恢复，空气清新、景色怡人，吸引了不少人来游玩。但生态系统仍然很脆弱，没有达到“自愈”的能力。“野猪等野生动物逐渐迁回，生物链没有完全形成，它们现在没天敌，只能让它们这么‘嚣张’。”老张表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侯了解到，林场职工现在主要任务是巡林，防止发生火灾和不法人员盗伐木材、盗杀野生动物，还有一部分人开办“林场文化特色旅游”“林场旅馆”等增加集体收入。近年来，游客人数不断增加。去年，林场职工人均增收1万余元。附近的村民在农闲时，到林场里来务工，收入也增加不少。林场职工和村民都感受到了生态恢复带来的好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经常有外地人来到村里，希望村民配合捕杀野猪，但均被村民拒绝。”老张说，虽然村民对野猪毁坏庄稼既无奈又“痛恨”，但这些年的普法宣传工作做得扎实，村民们都知道野猪不能随意捕杀，只是采取温和的方法驱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马道村是一个典型的传统农耕村落。千百年来，这里的村民以种地务农为生，主要的经济作物有槟榔、荔枝、菠萝蜜和水稻等。于飞7岁那年，父亲复员，带着他和母亲回到马道村。如诗画般美丽的田园风光，亲近自然、充满乐趣的乡村生活，以及热情淳朴的乡邻们，都给童年的于飞留下不可磨灭的记忆。“老家的一切，滋养了我，成就了我。”多年后，于飞这样说道。而那时，乡村贫穷落后的面貌，让小于飞更加向往城市生活的斑斓多彩。为此，于飞从小就用功读书，成了村里第一个大学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学毕业后，于飞被分配到大城市当教师，之后转行进入旅游管理和酒店经营等领域。由于机缘巧合，他开始创业。创业成功后，于飞的眼界愈发开阔，思路也更活跃。但此时，马道村仍是一个贫穷的小村落，全村没有一条像样的马路，细窄的村道让出行的人们“晴天一身土，雨天两脚泥”。于是，有老乡找到于飞，想让他为村子谋划谋划出点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随着中央“乡村振兴计划”的提出，马道村所在的县适时提出“美丽乡村、幸福城市”的战略思路，大力推进全域旅游景区建设，村道硬化工程将村村相连，人居环境和交通条件大幅改善。回乡创业的机会来了。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时候拼命地读书，就是想要逃离农村，不想回家种田。可是现在，整天在喧嚣的城市里忙碌，又向往乡村的宁静。”于飞说，纵然脑海中仍然留有农村落后面貌的记忆，但乡愁的滋味在心里越酿越醇。“要寻找人们对乡村生活美好的记忆，打造富裕、文明、有序、亲近自然的村落，让村民共享美好的时代。”这是他创办“田园梦想农庄”的初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经过精心打造，马道村“田园梦想农庄”开始对外试营业。碎石子铺成的乡间小路，老水车在池边吱吱作响，坐在槟榔树下，可以一边品尝椰汁的甘甜，一边观赏十里风光怡然的田园……</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村子美了，游客来了，曾经外出务工的村民也愿意回来了，他们有的在于飞的农庄帮忙干活，有的在自家门口摆出种养的农产品，向观光旅游的客人售卖。村庄环境越来越优美，村民的钱袋子也渐渐鼓了起来。马道村村民小组长告诉记者，如今，马道村也是省里重点打造的美丽乡村之一，全村200多户农户，在务农和外出打工的基础上，越来越多人吃上了旅游饭，人均年收入达到4万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于飞介绍，目前，农庄投入资金约500万元，设有农家园林餐厅、无公害菜园、槟榔鸡园、田园风光农耕体验、田塘垂钓、民间手工艺等服务体验项目，一年接待游客约10万人。家乡更美了，村民变富了，自己的事业和梦想也实现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家乡，不只是乡愁，还有诗和远方。”于飞说，下一步，他将抓住“乡村振兴计划”的机会，打造以田园梦想共享农庄为主体的乡村田园综合体，希望能以点带面带动整个马道村的发展，看到建成富裕、和谐、美丽新农村的可喜景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记者小刘采访贫困村驻村第一书记小张，小张给他讲起一件事：刚驻村时，他挨家挨户走访贫困户。走访到一户赵姓人家后，这家的男主人握住他的手不愿松开。“我当时以为是要留我吃饭，就婉拒了。这位贫困户估计看我实在不懂，就明确告诉我，希望‘先把门口的贫困户牌牌取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贫困户说的“贫困户牌牌”，正式名称为“扶贫公示牌”。小刘在这几年的工作中发现，尽管名称大同小异，但部分贫困地区都有这种扶贫公示牌，牌上大多写有贫困户姓名、致贫原因、收入水平、帮扶责任人和联系电话等信息，多被挂在贫困户家门口的醒目位置。这些贫困户通常会因为自家门口挂着一块公示牌，觉得没面子，臊的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其实，除了对贫困群众的收入状况、脱贫年限等公示外，“扶贫公示牌”一个更重要的作用是，让群众知道自己的帮扶责任人是谁，方便贫困户与帮扶者精准联系，还能够接受群众监督，防止贫困户对象认定不准确。</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然而，这块公示牌也给村里的贫困户添了不少烦恼。“那个牌牌上有我们的电话、收入情况啊，这下好了，时不时就有推销、诈骗之类的电话打过来，问我要不要贷款，要不要加入他们这样、那样的赚钱项目。”村里牛大爷也跟小刘说道：“我当然知道都是骗人的，不会理，但是每天接好几个这样的电话，闹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小刘走访发现，一般来说，关于贫困户、帮扶责任人的相关信息，在贫困户家中的扶贫手册、收入明细表里有比挂在他们门口上那块公示牌更详细的记录。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贫困户老王还悄悄告诉小刘，有不少村在村务公开栏定期集中公示扶贫信息，既起到监督作用，又不会让贫困户感到难堪。他觉得这种做法挺好的。“而且，制作这么一块牌牌，怎么也得花上十来块钱吧？我们村有这么多贫困户，牌牌还时不时换，就为这个，公家一年下来就得花上不少钱啊。”老王给小刘算起账来，眼里满是心疼。</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刘搜索发现，这块信息量不大的公示牌，在网络上的曝光率、出镜率可不低。比如，某某县扶贫公示牌制度助力精准扶贫；某某镇开展为贫困户悬挂精准扶贫公示牌活动……类似信息随便一搜就有不少。比如，一些地方和部门称：创新性实施了精准扶贫公示牌制度，将第一书记、帮扶人员和被帮扶人员的姓名、照片、电话、致贫原因和帮扶措施逐一印制在公示牌上，并悬挂于每户贫困户家中，方便了贫困户与结对帮扶党员干部的精准联系，更进一步夯实了扶贫责任，助力精准扶贫取得实效。不过，具体精准在哪儿、实效是什么却表述含糊不清。“我不觉得牌牌起到了多大作用。我们的扶贫干部们……像我的帮扶干部小李，那么辛苦、那么认真地帮助我们，怎么不多报道报道他们呢？每一次扶贫报道都说那块牌牌如何如何，没意思。”该村的贫困户也对小刘抱怨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刘还了解到，帮扶干部和驻村“第一书记”都有相应的走访、驻村考核指示体系，如果帮扶干部真按要求定时走访、帮助出主意找路子，双方互相存下对方电话号码就解决了“精准联系”问题。而且帮扶责任人和贫困户经过一段时间的互动后，对方的联系电话等个人信息早已烂熟于心，用他们自己的话说“哪里需要挂在门口给别人看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现今，精准扶贫到了攻坚克难的最后阶段，扶贫干部全身心扑在扶贫一线，涌现了大批先进的典型，确实值得尊重与点赞。小张说，每家每户的贫困情况都不尽相同，因户施策、因情施策，让贫困群众如期脱贫，考验的是扶贫干部的“真本事”，这来不得半点花架子。与其把挂在墙上的“扶贫公示牌”当成“创新”“探索”，不如由村委会利用“二维码”等现代电子信息手段，对贫困户信息进行实时更新，动态管理。唯有如此，才能摸实情、出实招、谋实策，做到真正精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近日，王家村支部书记老王带领村支两委一行人来到“农家书屋示范村”兴隆村考察学习，以下是考察学习的相关情况：</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“我们这个农家书屋占地300多平方米，不仅有9000多册图书，还有8台电脑！设有开放阅读区、老年人沙龙活动区、儿童阅读区、借阅工作区等。”兴隆村支部书记老马介绍道。</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早上有老人下棋，下午有学生看书写作业，周末文化活动更多。”村民颜大妈笑着说：“以前大家业余生活啊就是唠嗑打牌。这儿，给老人和孩子们张罗了一个好去处。这里一周七天都开着门哩，平时能看看书、上上网，多了解下外面的世界是啥样的。到了周末还有‘兴隆故事会’、放电影、科普宣传、讲座这些活动都挺有意思的。有了这个书屋，我们觉得生活有滋味得很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共建共享是我们的理念，这里对全村村民免费开放。”书屋管理员小蔡介绍道，“当初建这个书屋不仅得到县、镇的支持，也受到村里群众的欢迎。这里有4000本图书、2台电脑是村民们自发捐的。这里的近万册图书覆盖了农业生产、农村生活、儿童科教等多个方面，并严格按照《中国图书馆分类法》编码分类，各类图书非常好找。针对儿童阅读速度快，阅读需求量大的特点，我们与邻村的书屋会定期轮换儿童图书，让它们在农村‘转’起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现在，更多的村民成了农家书屋的常客，在病虫害防治、生产技术改良、市场需求变化等问题上，村民都学会了主动从书籍和网络上寻找答案。年过六旬的村民老贾说：“前些年市里有个扶贫项目，免费为我们引进了一种新柿子，价钱能比老品种高几倍哩。就是需要砍了老树嫁接，大家大眼看小眼，谁都不行动。现在想想啊，这都是不晓得村外的世界是啥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孩子们一到放学就会到书屋来做作业，看看课外书。每到周日，这里就更是孩子们的乐园，看书、画画、练字……”管理员小蔡说，“村民以前最担心的就是一到放学放假，孩子到处乱跑有危险。自从农家书屋开设这个免费的课后托管中心，孩子们放学就可以来这里写作业，我也能稍微辅导下；放假了还有大学生志愿者来支教，这给家长们帮了大忙。毕竟，阅读、作业、课后辅导，都是孩子成长中的大事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但我们的农家书屋不仅仅有图书馆的作用，它也是一个微型的农村电商服务中心和培训基地。”老马书记骄傲地介绍到，“我们兴隆村不是家家户户都拉了网线，买了电脑，村民也不是人人都熟悉电脑操作。那为啥不可以利用农家书屋的联网电脑提供农村电商培训和服务呢？这样，我们的柿子、土蜂蜜、杏干等土特产都不差销路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这种“农家书屋+电商”模式极大地增加了农家书屋的吸引力、使农家书屋人气大增，越来越多的村民一手拿着锄头、一手拿着鼠标，在书屋工作人员的帮助下，开起网店，做起电商。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书屋外墙上，有大字标语写着“让兴隆的优质农产品不再难卖”，各种包装精美的产品排列整齐。管理员小蔡说，书屋不但帮衬村民卖农产品，还为他们代收快递、代缴水电费用等，这极大地方便了大家的生活。</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cs="宋体"/>
          <w:b/>
          <w:i w:val="0"/>
          <w:caps w:val="0"/>
          <w:color w:val="000000" w:themeColor="text1"/>
          <w:spacing w:val="0"/>
          <w:sz w:val="21"/>
          <w:szCs w:val="21"/>
          <w:shd w:val="clear" w:fill="FFFFFF"/>
          <w:lang w:val="en-US" w:eastAsia="zh-CN"/>
          <w14:textFill>
            <w14:solidFill>
              <w14:schemeClr w14:val="tx1"/>
            </w14:solidFill>
          </w14:textFill>
        </w:rPr>
        <w:t>1、</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根据给定资料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，概括出该村近年来遇到的问题及其原因。（15分）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要求：全面、准确、简明，有条理，字数不超过200字。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cs="宋体"/>
          <w:b/>
          <w:i w:val="0"/>
          <w:caps w:val="0"/>
          <w:color w:val="000000" w:themeColor="text1"/>
          <w:spacing w:val="0"/>
          <w:sz w:val="21"/>
          <w:szCs w:val="21"/>
          <w:shd w:val="clear" w:fill="FFFFFF"/>
          <w:lang w:val="en-US" w:eastAsia="zh-CN"/>
          <w14:textFill>
            <w14:solidFill>
              <w14:schemeClr w14:val="tx1"/>
            </w14:solidFill>
          </w14:textFill>
        </w:rPr>
        <w:t>2、</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根据给定材料2，谈谈你对于飞所说的“家乡，不只是乡愁，还有诗和远方”这句话的理解。（20分）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要求：全面、准确、简明，有条理，字数不超过300字。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cs="宋体"/>
          <w:b/>
          <w:i w:val="0"/>
          <w:caps w:val="0"/>
          <w:color w:val="000000" w:themeColor="text1"/>
          <w:spacing w:val="0"/>
          <w:sz w:val="21"/>
          <w:szCs w:val="21"/>
          <w:shd w:val="clear" w:fill="FFFFFF"/>
          <w:lang w:val="en-US" w:eastAsia="zh-CN"/>
          <w14:textFill>
            <w14:solidFill>
              <w14:schemeClr w14:val="tx1"/>
            </w14:solidFill>
          </w14:textFill>
        </w:rPr>
        <w:t>3、</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给定资料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中，扶贫对象对该村的“扶贫公示牌”认可度不高，根据给定资料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，概括其原因并提出改进建议。（30分）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（1）全面、简明、准确，条理清晰；（2）建议恰当、符合要求；（3）超过400字。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cs="宋体"/>
          <w:b/>
          <w:i w:val="0"/>
          <w:caps w:val="0"/>
          <w:color w:val="000000" w:themeColor="text1"/>
          <w:spacing w:val="0"/>
          <w:sz w:val="21"/>
          <w:szCs w:val="21"/>
          <w:shd w:val="clear" w:fill="FFFFFF"/>
          <w:lang w:val="en-US" w:eastAsia="zh-CN"/>
          <w14:textFill>
            <w14:solidFill>
              <w14:schemeClr w14:val="tx1"/>
            </w14:solidFill>
          </w14:textFill>
        </w:rPr>
        <w:t>4、</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王家村拟参照兴隆村的模式改进农家书屋，但有些村民认为“改不改，没多大关系”。假如你是王家村农家书屋的管理员，请你写一份宣传稿，向本村村民介绍兴隆村农家书屋发挥的作用。（35分）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（1）紧扣材料，内容全面；（2）逻辑清晰，语言流畅；（3）字数不超过600字。</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64"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2019年公务员多省联考《申论》真题（海南县级卷）（解析）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1、参考答案：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一、歌词内容由描写自然条件艰苦和生活、劳动艰辛变为歌唱自然美景、公路水库等农村富裕新生活。从为了消除寂寞、缓解疲劳，到为了赞美生活和让游客快乐。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二、情绪情感由沉重变为轻松。由沉郁、悲凉、无奈、心酸、苦涩和对幸福生活的希冀，到充满愉悦、欢快。</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三、精神追求由面向现实转向面向未来。由歌唱自然伟力、顽强生命、爱情，为人们疗伤养心的苦吟，到传承坚强乐观、努力生活的精神和古道历史文化，歌唱新人新生。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参考答案说明：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本题分别从“歌词内容”“情绪情感”“精神追求”这三个方面描述旧时代与新时代的内涵意义的变化，每条要点间内容上无交叉。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第一步——审题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通过勾画题干关键词，明确题型,题目的主题、答题要素、材料范围和作答要求等。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根据“给定资料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【本题需要重点阅读资料1】，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谈谈随着时代变迁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“背二歌”内涵意义的变化</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【由“谈谈……变化”可知本题是单一题，需围绕“背二歌”这一主题，寻找在不同时代下，其内涵意义发生的改变之处】。（20分）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要求：紧扣资料，理解准确；条理清晰，内容全面；字数不超过200字。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第二步——阅读资料，提取要点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儿要是高速公路修通了，我们可怎么办？”十几年前，年迈的“背二哥”（山区的力夫）老秦问我。他的脸上写满疲惫和沧桑。老秦家在地处川鄂茶盐古道上的L村。该村的人祖祖辈辈都是“背二哥”，靠背背篼卖力气吃饭。因为深度贫困和交通闭塞，L村在当地非常“有名”。是啊，公路一通，车轮一转，“背二哥”们靠什么吃饭？老秦看我没有回答，深叹了一口气，用嘶哑的喉咙唱起了歌：“</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长江呃</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河来哟</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三峡哦</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峡来哟</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我是三峡哟</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‘背二哥’罗哈</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太阳送我哟上巫山</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月亮陪我哟下江河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这就是“背二歌”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原来</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三峡两岸</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山高路陡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行走艰难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，“背二哥”一声吼起，“背二歌”高亢激昂，以翻山越岭、穿云破雾之势，响彻川鄂茶盐古道。“背二歌”不是刻意唱给谁听的，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它本身就是“背二哥”劳动的一部分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它是他们为了消除寂寞</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缓解疲劳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而唱的，是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寂寞和艰辛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之中自然升华出的歌。“背二歌”调子是豪迈、高亢、激越的，但是不得不承认，在这调子背后，</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它却有着沉郁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悲凉的本质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：“背二歌”承载着“背二哥”的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艰辛、无奈与哀怨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，承载着三峡两岸的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陡峭与苍凉</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，承载着</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道路的漫长与寂寞</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也包含着他们对幸福生活的希冀</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。在抬头见天、低头见峡的山谷里，“背二歌”和三峡古韵中的民歌、情歌、哭嫁歌、花轿歌一起，在悠长的日子里飘扬，成为包括“背二哥”在内的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三峡人们心中疗伤与温养的良药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那是对自然伟力的祭歌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对顽强生命的赞歌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对爱情和生活的颂歌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中，“这就是‘背二歌’”引出主题。后文中“原来”一词引出旧时代对“背二歌”内涵意义的描述，其中：（1）由歌词内容“长江呃，河来哟，三峡哦，峡来哟……”和三峡的自然条件“山高路陡，行走艰难”可知，旧时代“背二歌”的歌词内容描写了自然条件艰苦。由“它本身就是‘背二哥’劳动的一部分”可知，旧时代“背二歌”的歌词内容还描写了“背二哥”的生活、劳动艰辛。由“它是他们为了消除寂寞，缓解疲劳而唱的，是寂寞和艰辛之中自然升华出的歌。”可摘抄出要点：旧时代“背二歌”是为了消除寂寞，缓解疲劳而唱。因此可概括出要点：①旧时代“背二歌”的歌词内容描写了自然条件艰苦和生活、劳动艰辛，为了消除寂寞，缓解疲劳而唱。（2）“它却有着沉郁、悲凉的本质……也包含着他们对幸福生活的希冀”从情绪情感方面体现旧时代“背二歌”的内涵意义，概括可得要点：②旧时代“背二歌”的情绪情感沉重，沉郁、悲凉、无奈、心酸、苦涩和对幸福生活的希冀。（3）“三峡人们心中疗伤与温养的良药。那是对自然伟力的祭歌，对顽强生命的赞歌，对爱情和生活的颂歌”体现了旧时代“背二歌”在精神追求方面的内涵意义，概括可得到要点：③旧时代“背二歌”的精神追求面向现实。歌唱自然伟力、顽强生命、爱情，为人们疗伤养心的苦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2018年，高速公路延伸到这儿了，曾经害怕路通地平影响生计的“背二哥”们，如今又是何般模样？走进L村，我发现它和三峡两岸所有村一样公路纵横。更为惊讶的是，一条条水泥铺就的人行便道从公路两边伸向每一户村民家中，除了上坡下田的路，村里几乎看不到一条土路。见到老秦时，他正在家里教儿子和一群年轻人唱“背二歌”。“</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调子是老样子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但歌词被儿子他们这些年轻人改啦</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。”老秦告诉我，</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村里通了公路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河上修起了水库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老家改天换地了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儿子不再外出打工</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而是回到老家买了一艘小游艇</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搞起了“农家乐”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日子过得红红火火</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。生活好起来了，但关于“背二哥”的记忆不能淡漠。</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那种在如苦水般的日子里依旧坚强乐观</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努力生活的精神不能丢</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。为了让更多的人来到这方古道，</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为了留住关于古道的深刻记忆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，儿子还专门要他们这些老“背二哥”教他们唱“背二歌”。他们学会了，</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要唱给游客们听</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让新的欢快的“背二歌”飞扬到更远的地方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由段首句中的“2018年……”可知本段介绍了新时代“背二歌”的内涵意义。（1）“歌词被儿子他们这些年轻人改啦”说明新时期“背二歌”的歌词内容发生了变化，开始描写“村里通了公路，河上修起了水库，老家改天换地了……日子过得红红火火”，其中“公路”“水库”可直接摘抄，“老家改天换地”“日子过得红红火火”是指农村面貌焕然一新，农民生活富裕，这些都是对农村富裕的新生活的赞美。由此可概括为：④新时期“背二歌”歌唱公路水库等农村富裕新生活，赞美新生活。（2）“那种在如苦水般的日子里依旧坚强乐观、努力生活的精神不能丢……为了留住关于古道的深刻记忆”体现了新时期“背二歌”在精神追求方面的内涵意义，其中“坚强乐观、努力生活的精神不能丢”说明要传承坚强乐观、努力生活的精神，“为了留住关于古道的深刻记忆”说明要传承古道历史文化。此处可得到要点：⑤新时期“背二歌”的精神追求面向未来。传承坚强乐观、努力生活的精神和古道历史文化。（3）通过尾句中“要唱给游客们听”可概括出要点：⑥新时期“背二歌”是为了让游客快乐。（4）“让新的欢快的‘背二歌’飞扬到更远的地方”说明新时期“背二歌”的情绪情感是欢快的、充满愉悦的，由此可概括出要点：⑦新时期“背二歌”的情绪情感轻松，充满愉悦、欢快。〗</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小小游艇荡碧波</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，我是年轻‘背二哥’，</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背山背水背太阳，古道春风唱新歌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……”“背二歌”在以前是一种苦吟。</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在新时代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，它以另一种方式被新的“背二哥”们唱响。</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时代向前</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总有新歌要唱</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也总有新人要上场</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由歌词内容“小小游艇荡碧波……背山背水背太阳，古道春风唱新歌”可概括出要点：⑧新时期“背二歌”的歌词内容歌唱自然美景。（2）段尾句“在新时代……总有新人要上场”为新时代下对“背二歌”在精神追求方面内涵意义的进一步描述，他们面向未来，歌唱新的人生，概括可得到要点：⑨歌唱新人新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第三步——按题目要求整理要点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【梳理各个要点，发现这些要点是从“歌词内容”“情绪情感”“精神追求”这三个方面描述旧时代与新时代的内涵意义的，从此三方面阐述具体内容即为时代变迁下，“背二歌”内涵意义的变化。】</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【要点①④⑥⑧属于歌词内容方面的内涵意义】一、歌词内容由描写自然条件艰苦和生活、劳动艰辛变为歌唱自然美景、公路水库等农村富裕新生活。从为了消除寂寞、缓解疲劳，到为了赞美生活和让游客快乐。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【要点②⑦属于情绪情感方面的内涵意义】二、情绪情感由沉重变为轻松。由沉郁、悲凉、无奈、心酸、苦涩和对幸福生活的希冀，到充满愉悦、欢快。</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点③⑤⑨属于精神追求方面的内涵意义】三、精神追求由面向现实转向面向未来。由歌唱自然伟力、顽强生命、爱情，为人们疗伤养心的苦吟，到传承坚强乐观、努力生活的精神和古道历史文化，歌唱新人新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2、参考答案：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主要问题有：1.赛事同质化。数量多，质量差，缺乏特色；标榜国际头衔，报名率低，浪费资源，带来交通和安全隐患。2.组织管理混乱。花钱请选手，比赛变味；替跑、倒卖号码、拽停运动员，出现灰色产业链，带来风险；急功近利，过分追求经济效益。3.服务缺位。补给不足、食品过期、没有指示牌、提前解封路段。4.参赛者自身问题。未理解比赛内涵，身心准备不足；作弊和倒卖参赛资格，集体抄近路、骑单车赛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改进措施为：1.打造特色。减少数量，提升质量；细分区间，丰富比赛种类，以情怀趣味为亮点；找准定位，利用有限资源办出特点和口碑。2.提升组织能力。提升管理智慧和专业能力，强化规则意识；提高赛事审核标准，加强监管，打击黄牛，加大惩处力度。3.完善服务。招标营运方、合理规划路线、配合做好封路及安保医疗工作；增派人员，做好赛事补给和食品安全工作。4.加强宣传。宣传比赛内涵，让参赛者做好身心准备；倡导参赛者坚守底线，敬畏规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参考答案说明：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参考答案写到了“主要问题”和“改进措施”两大部分。其中第一部分主要从“赛事同质化”“组织管理混乱”“服务缺位”“参赛者自身问题”这四个不同的方面对马拉松赛事存在的主要问题进行了分条撰写；第二部分主要从“打造特色”“提升组织能力”“完善服务”“加强宣传”这四个不同的方面对如何解决马拉松赛事存在的问题提出了相应的对策，同样进行了分条撰写，各条要点之间内容上没有交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第一步——审题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通过勾画题干关键词，明确题型，题目的主题、答题要素、材料范围和作答要求等。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根据“给定资料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，分析部分</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城市马拉松赛事</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存在的主要</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问题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并提出相应的改进</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措施</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①”根据……”提示我们只需阅读资料2；②“分析问题和提出措施”提示本题为单一题，但是需要作答两个要素---问题与对策。问题需要在阅读资料时，重点关注与主题“城市马拉松赛事”相关的负面消极信息。“提出……改进施策”提示我们，本题答案主要根据资料反映的问题进行反推】。（30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第二步——阅读资料，提取要点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2018年马拉松持续火爆，据统计，截至11月2日，800人以上越野跑赛事共1072场，参赛人次达530万，预计年底这个数字</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将达到600万</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。马拉松赛事多的背后，是马拉松爱好者群体的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急速膨胀</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。当前，名称中带“国际”“半程”“全程”等字样的马拉松比赛已超过半数，这其实从侧面反映出</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同质化问题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较为突出。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消极词汇“急速膨胀”“同质化问题”提示问题，说明比赛只有数量，缺乏质量，同质化严重。从中可得到问题要点:①赛事同质化。数量多，质量差，缺乏特色。（2）针对赛事同质化、缺乏特色等问题，需要我们提高质量，突出特色来进行解决，因此可反推出要点：②打造特色。减少数量，提升质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的确，马拉松比赛参与人数多、参与面广、参赛门槛低、赛事轻松活泼，又兼有一定的旅游观光的特点。很多地方都希望通过马拉松展示城市形象，吸引更多客流，带动旅游消费。然而一些新近举办的赛事</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虽然动辄标榜“国际”头衔</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但实际报名率却很低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。这不仅</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浪费办赛的人力物力等资源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，还</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带来了交通问题和群众安全隐患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。由于赛事等级评定对参赛人数、参赛标准甚至参赛成绩等都有严格要求，有些小赛事为了达到目标，</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不惜拉人头撑场面</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甚至花钱请选手</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让比赛变味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。同时，一些具有品牌效应的马拉松赛事有一定的准入门槛和限制，往往“一号难求”。于是“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号码黄牛”转让参赛号码布成为灰色产业链条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，这扰乱了赛事组织秩序，给</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赛事带来了诸多潜在风险和管理难题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负面消极表述“动辄标榜国际头衔，实际报名率却很低”“浪费办赛的人力物力等资源，带来交通问题和群众安全隐患”提示问题，精简表述可直接摘抄为答案要点：③标榜国际头衔，报名率低，浪费资源，带来交通和安全隐患。（2）负面消极表述“不惜拉人头撑场面，甚至花钱请选手，让比赛变味”“黄牛转让参赛号码布成为灰色产业链”“诸多潜在风险”提示问题，精简表述可直接摘抄得到答案要点：④花钱请选手，比赛变味；倒卖号码，出现灰色产业链，带来风险。（3）针对这种比赛变味、黄牛转让参赛号码等问题，可以通过提高赛事审核、举办的标准，加强监管等进行解决，因此可反推出要点：⑤提高赛事审核标准，加强监管，打击黄牛，加大惩处力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马拉松比赛声势浩大，动辄几万人参加，</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有相当大的组织难度</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非常考验城市管理者</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主办方的管理智慧和专业能力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。一位社评家甚至评价其为“城市综合治理能力的‘试金石’”。对于刚刚起步的中国马拉松运动来说，在“跑马乱象”面前</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树立规则大旗</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强化规则意识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，这需要参赛者、赛事组织者以专业管理运营来呵护它的成长。就现状来说，</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提高我们马拉松赛事的质量和水平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，可能需要用百米冲刺的速度跑一场马拉松。</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有相当大的组织难度，非常考验城市管理者、主办方的管理智慧和专业能力”提示我们想要办好马拉松赛事，城市管理者必须提升组织能力，提高自己的管理智慧和专业能力，可概括得到对策：提升组织能力。提升智慧管理和专业能力。（2）动词“树立规则大旗，强化规则意识”提示对策，可直接摘抄得到对策：强化规则意识。（3）尾句“提高我们马拉松赛事的质量和水平”提示我们想要把马拉松赛事办好，应该提高赛事的质量和水平，此要点与上文重复。小结本段，（1）（2）（3）主要针对解决上文出现的管理不力的问题，由此可得到要点：⑥提升组织能力。提升管理智慧和专业能力，强化规则意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其实，马拉松赛事并不一定要追求声势和规模。</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它可以有很多细分区间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既有竞速比赛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也有越野赛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集体赛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还可以情怀</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趣味等作为亮点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需要举办地找准定位</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利用有限的资源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办出特点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办出口碑</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它可以有许多细分区间”“作为亮点”提示对策，说明可以丰富赛事种类，打造趣味亮点，由此可得到要点：细分区间，丰富比赛种类，以情怀趣味为亮点；（2）“这需要举办地找准定位……办出口碑”提示对策，可直接摘抄为：找准定位，利用有限资源办出特点和口碑。总结本段，可得出要点：⑦细分区间，丰富比赛种类，以情怀趣味为亮点；找准定位，利用有限资源办出特点和口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任何新事物发展都会有“成长的烦恼”。近年来，马拉松赛事中</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替跑</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转让号码布等问题屡禁不止</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比赛补给不足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补给食品过期</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参赛者半途迷路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关门时间未到路段解封等也时有报道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，最近更是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出现集体抄近路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骑单车“赛跑”</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工作人员终点“搀扶”运动员等不良事件</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，引发大众吐槽。这些问题，既是参赛者的，也是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主办方和运营方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的。马拉松运动热催生了一批体育产业的运营商。它们在承办赛事时也往往</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显得急功近利</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过分追求经济效益</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。“这说明我们在</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公共服务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公共管理方面还有不足</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。”某地体育主管部门负责人说道，“不得不承认，比起体育发达国家，我们在马拉松赛事的举办和管理上还有很多需要改进之处。一切迫在眉睫啊！”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负面消极表述“马拉松赛事中替跑……不良事件”直接提示问题，由于问题要点太多太琐碎，仔细分析可知，这些问题有参赛者的，也有主办方和运营方的。其中“替跑、转让号码布等问题屡禁不止”“工作人员终点‘搀扶’运动员”“出现集体抄近路、骑单车‘赛跑’”说明部分参赛者作弊，由此可概括为：参赛者自身问题。作弊和倒卖参赛资格，集体抄近路、骑单车赛跑；也进一步说明主办方和运营方存在管理不善的问题，比如在比赛中出现替跑、拽停运动员等情况。从“比赛补给不足、补给食品过期、参赛者半途迷路、关门时间未到路段解封等也时有报道”可精简摘抄出主办、运营方在服务方面存在的问题：补给不足、食品过期、没有指示牌、提前解封路段。（2）“体育产业的运营商。……也显得急功近利，过分追求经济效益”提示运营方在组织管理方面的问题，可精简摘抄出要点：急功近利，过分追求经济效益。（3）“这说明我们在公共服务、公共管理方面还有不足”提示我们前面所找到的主办方的问题可归为服务和组织两方面，可概括得到要点：组织管理混乱；服务缺位。总结本段，可得出要点：⑧组织管理混乱。替跑、拽停运动员；急功近利，过分追求经济效益。⑨服务缺位。补给不足、食品过期、没有指示牌、提前解封路段。⑩参赛者自身问题。作弊和倒卖参赛资格，集体抄近路、骑单车赛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一些跑者</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还没能真实领会到这项运动的内涵</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，单纯为了跑而跑、为了好玩而跑，</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他们并没有一个跑者的身体准备和心理准备</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比赛中，一些参赛者伤病送医就是佐证。跑步，是一种锻炼享受。健康是出发点，更是落脚点。至于在比赛中的种种作弊和倒卖参赛资格的行为，更是失去了马拉松比赛的意义。前些时候，首都媒体发布了《首都媒体跑团2018年倡议书》，</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号召跑者们要自觉坚守底线</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敬畏规则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。体育运动的重要精神之一是“尊重规则”，所有参与者必须在统一规则下“游戏”，竞争才有意义，结果才有价值。</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对于赛事的主办方地方政府来说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马拉松比赛绝不只是招标营运方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划出赛事路线</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配合做好封路及安保医疗工作就完事了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。一个赛事举办的好坏、</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赛事期间各项服务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的优劣，以及当地风俗人情、文化景观等，都能在赛后成为网络热门话题。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负面消极表述“还没能真实领会……并没有一个跑者的身体准备和心理准备”提示参赛者方面的问题，可摘抄为：⑪参赛者自身问题。未理解比赛内涵，身心准备不足。针对参赛者意识及自身方面的问题，可以通过加强宣传等措施来进行解决，因此可反推出要点：⑫加强宣传。宣传比赛内涵，让参赛者做好身心准备。（2）动词“号召……”引导的句子“号召跑者们要自觉只坚守底线，敬畏规则”提示对策，表述规范，可直接摘抄出要点：⑬倡导参赛者坚守底线，敬畏规则。（3）“对于赛事的主办方……安保医疗工作就完事……赛事期间各项服务……都能在赛后成为网络热门话题”提示我们举办方既要做好招标运营、医疗安保工作，同时还要做好一系列服务。由此得到对策：⑭完善服务。招标营运方、合理规划路线、配合做好封路及安保医疗工作；增派人员，做好赛事补给和食品安全工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第三步——按题目要求，整理要点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【观察各个要点，发现问题主要是从“赛事同质化”“组织”“服务”“参赛者”这四个方面进行展开，同时具体要点可按照不同层次展开，分条撰写。】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1.【要点①③属于赛事同质化方面的问题】赛事同质化。数量多，质量差，缺乏特色；标榜国际头衔，报名率低，浪费资源，带来交通和安全隐患。</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2.【要点④⑧属于组织管理混乱方面的问题】组织管理混乱。花钱请选手，比赛变味；替跑、倒卖号码、拽停运动员，出现灰色产业链，带来风险；急功近利，过分追求经济效益。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3.【要点⑨属于服务缺位方面的问题】服务缺位。补给不足、食品过期、没有指示牌、提前解封路段。</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4.【要点⑩⑪属于参赛者自身方面的问题】参赛者自身问题。未理解比赛内涵，身心准备不足；作弊和倒卖参赛资格，集体抄近路、骑单车赛跑。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与此对应，对策应该要逐一解决上述问题，针对同质化问题应该打造特色，针对组织管理混乱的问题应该提升组织能力，针对服务缺位的问题应该完善服务，针对参赛者自身意识问题应该加强宣传教育。因此，对策主要从“打造特色”“提升组织能力”“完善服务”“加强宣传”这四个方面进行展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1.【要点②⑦属于打造特色方面的对策】打造特色。减少数量，提升质量；细分区间，丰富比赛种类，以情怀趣味为亮点；找准定位，利用有限资源办出特点和口碑。</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2.【要点⑤⑥属于提升组织能力方面的对策】提升组织能力。提升管理智慧和专业能力，强化规则意识；提高赛事审核标准，加强监管，打击黄牛，加大惩处力度。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3.【要点⑭属于完善服务方面的对策】完善服务。招标营运方、合理规划路线、配合做好封路及安保医疗工作；增派人员，做好赛事补给和食品安全工作。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4.【要点⑫⑬属于加强参赛者意识方面的对策】加强宣传。宣传比赛内涵，让参赛者做好身心准备；倡导参赛者坚守底线，敬畏规则。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3、参考答案：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以开放之态添赋流通之美</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如今是个开放的时代、变化的时代，万物之间的联系从未如此深刻而广泛，事物的变化也从来没有如此快速且凶猛。有人说，我们与世界相交，与时代相通，才能让一切保值增值，更添赋流通的美。的确，在这样一个时代，</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封闭孤立、不思进取会注定走向没落。无论是一人一集体，还是一国一社会，都需要对外“交通”，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这样才能拥有无限可能的未来，实现持续的发展。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所谓的“交”与“通”，是空间和时间维度的全面开放和交流。始终保持开放的姿态，走出一人、一地、一国的界限，敢于到更大的世界中去历练，是谓之“交”；顺应时代的发展、紧跟时代的脉搏，与时俱进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不断突破自我、革旧维新，是谓之“通”。</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从个人的角度看，以更开放的姿态与世界对话，与时代同步，不仅能够实现个人进步，还能带动社会变革，甚至形成民族性格。</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走出自己的小世界，与他人交流，向未知和可能进军，能开拓眼界，提升人生境界。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李克强总理曾说过：未知远大于已知。任何人的认知都有局限，尤其是在这个变化的时代，新的知识、研究领域不断出现，封闭会让我们错过整个时代、整个世界。</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当眼界发生变化，我们就能更好地理解这个时代，才能用新思路解决问题，不再画地为牢。</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比如说，在城镇化、工业化浪潮的裹挟下，很多村庄日渐“空心化”，衰退着、凋零着，隐有“垂暮之态”。乡村始终是那个乡村，有问题的是乡村的人。多地通过现代化改造，改善人居环境；推动土地流转，发展现代农业；引入社会资本，发展乡村旅游业……在传承中创新、在保护中开发，乡村也可以有人气、有活力、有效益、有传承。</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更进一步来说，若能人人都能保持开放、学习的状态，更能形成我们的民族性格，更好地助力民族复兴大业。</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个人如此，国家社会的发展亦如是，要积极融入乃至引领全球化浪潮。当下，</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面对来势汹汹、不可抗拒的全球化浪潮，我们的国家必须积极应对，做好基建，加强交流，让流动的中国充满繁荣发展的活力，实现中国与世界经济的双赢。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我们要认识到，交流和沟通需要现实的倚仗，需要基础设施建设的保障，而交通和通讯工具则是个中利器。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山头的基站、陆上的高铁、跨海的大桥、云上的飞机、太空中的卫星……这些道路运输工程和通信通讯技术，能跨越空间距离，快速勾连世界，让远在天涯的人们跨越山和大海，互道思念、相互拥抱；更能打通偏远断点，形成商品和信息的流通渠道，畅通经济血脉，让各地的资源优势转变为经济优势，最终推动区域经济协调发展。</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有了“交通”的客观条件，就要迈出脚步，与世界同呼吸、共命运，让我们的文化、产品和服务，走向世界；也要从外界不断吸取发展的养分，引入更先进的模式、理念和技术。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今的世界，扁平化、全球化趋势日益明显，必须进一步打开国门，我们的发展之路才能走的更稳、更远，才能实现中国和世界经济的双赢。无数的历史经验证实，国民经济的发展一旦闭关锁国、固步自封，其道路必将越走越窄，发展动力也必将逐渐消耗殆尽。</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流通的美是奔涌向前、不断攀升的美，是生机勃勃、充满活力的美，是互联互通、相扶相助的美。下一个40年，我们将会在更加开放、更加融通中，走出独具特色的步伐，迎来更加美好的明天。</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文章分析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以开放之态添赋流通之美</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标题的优点：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首先，范文的标题“以开放之态添附流通之美”突出了“相交相通”这一主题。其次，它在前半句点出主题，后半句点出了目的，使标题更加完整、饱满。】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如今是个开放的时代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变化的时代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万物之间的联系从未如此深刻而广泛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事物的变化也从来没有如此快速且凶猛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。有人说，我们与世界相交，与时代相通，（2）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才能让一切保值增值，更添赋流通的美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。的确，在这样一个时代，（3）</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封闭孤立</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不思进取会注定走向没落</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无论是一人一集体，还是一国一社会，都需要对外“交通”，这样才能拥有无限可能的未来，实现持续的发展。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开头的优点：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内容方面。范文的开头是紧扣题目给定的“相交相通”这一主题展开的。首先，开头开门见山点出主题，做到了主题明确。其次，对“相交相通”这一主题进行了分析阐述，指出了（1）介绍了当前的时代背景；（2）介绍了“相交相通”的意义；（3）介绍了事物封闭孤立的危害。★文字表达方面：长短句配合使用，使语言表达有节奏感；使用了“无论……，还是……”关联词，使语言表达有逻辑性。】</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所谓的“交”与“通”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是空间和时间维度的全面开放和交流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始终保持开放的姿态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走出一人</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一地</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一国的界限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敢于到更大的世界中去历练</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是谓之“交”</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顺应时代的发展</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紧跟时代的脉搏</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与时俱进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不断突破自我</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革旧维新</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是谓之“通”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过渡段的优点：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范文过渡段分析了“交”与“通”的含义等方面的内容，分别阐释了（1）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“交”与“通”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的内涵；（2）“交”的具体定义；（3）“通”的具体定义。】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从个人的角度看，以更开放的姿态与世界对话，与时代同步，不仅能够实现个人进步，还能带动社会变革，甚至形成民族性格。</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走出自己的小世界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与他人交流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向未知和可能进军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能开拓眼界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提升人生境界</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李克强总理曾说过：未知远大于已知。</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任何人的认知都有局限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尤其是在这个变化的时代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新的知识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研究领域不断出现</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封闭会让我们错过整个时代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整个世界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当眼界发生变化，我们就能更好地理解这个时代</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才能用新思路解决问题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不再画地为牢</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比如说，在城镇化、工业化浪潮的裹挟下，很多村庄日渐“空心化”，衰退着、凋零着，隐有“垂暮之态”。乡村始终是那个乡村，有问题的是乡村的人。多地通过现代化改造，改善人居环境；推动土地流转，发展现代农业；引入社会资本，发展乡村旅游业……</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在传承中创新</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在保护中开发</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乡村也可以有人气</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有活力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有效益</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有传承</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更进一步来说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若能人人都能保持开放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学习的状态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更能形成我们的民族性格</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更好地助力民族复兴大业</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观点句1-论述段的优点：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观点句：范文的观点句是紧扣“相交相通”这一文章主题提出的。形式上，它在段首处直接写出，位置突出，容易发现。内容上，关键词突出，可以明显看出它是从“个人角度”入手，指出了“实现个人相交相通”的意义。★论述内容：（1）介绍了与他人交流、探索未知能够开阔眼界、提升境界；（2）介绍了当眼界发生变化，我们就能更好地理解这个时代，才能用新思路解决问题；（3）介绍了人们保持开放对民族、国家的积极影响。注意：以上几个方面的内容都是紧扣“从个人的角度看，以更开放的姿态与世界对话，与时代同步，不仅能够实现个人进步，还能带动社会变革，甚至形成民族性格”这个观点句进行分析论述的，论述的针对性强，内容层次丰富。最后，在论述方法和论据的选取上做到了讲道理、举例子相结合，做到了丰富多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个人如此，国家社会的发展亦如是，要积极融入乃至引领全球化浪潮。当下，</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面对来势汹汹、不可抗拒的全球化浪潮，我们的国家必须积极应对，做好基建，加强交流，让流动的中国充满繁荣发展的活力，实现中国与世界经济的双赢。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我们要认识到</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交流和沟通需要现实的倚仗</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需要基础设施建设的保障</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而交通和通讯工具则是个中利器</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山头的基站、陆上的高铁、跨海的大桥、云上的飞机、太空中的卫星……这些道路运输工程和通信通讯技术，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能跨越空间距离</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快速勾连世界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，让远在天涯的人们跨越山和大海，</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互道思念</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相互拥抱</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更能打通偏远断点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形成商品和信息的流通渠道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畅通经济血脉</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，让各地的资源优势转变为经济优势，</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最终推动区域经济协调发展</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有了“交通”的客观条件</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就要迈出脚步</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与世界同呼吸</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共命运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让我们的文化</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产品和服务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走向世界</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也要从外界不断吸取发展的养分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引入更先进的模式</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理念和技术</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当今的世界，</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扁平化</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全球化趋势日益明显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，必须进一步打开国门，我们的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发展之路才能走的更稳、更远</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，才能实现中国和世界经济的双赢。无数的历史经验证实，</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国民经济的发展一旦闭关锁国</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固步自封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其道路必将越走越窄</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发展动力也必将逐渐消耗殆尽</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观点句2-论述段的优点：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观点句：范文的观点句是紧扣“相交相通”这一文章主题提出的。形式上，它在段首处直接写出，位置突出，容易发现。内容上，关键词突出，可以明显看出它是从“国家、社会角度”入手，指出了“实现相交相通的对策”。★论述内容：（1）介绍了交流和沟通需要现实的倚仗，需要基础设施建设的保障；（2）介绍了有了“交通”的客观条件，就要迈出脚步，与世界同呼吸、共命运，让我们的文化、产品和服务，走向世界。注意：以上几个方面的内容都是紧扣“面对来势汹汹、不可抗拒的全球化浪潮，我们的国家必须积极应对，做好基建，加强交流，让流动的中国充满繁荣发展的活力，实现中国与世界经济的双赢”这个观点句进行分析论述的，论述的针对性强，内容层次丰富。最后，在论述方法和论据的选取上做到了讲道理、举例子相结合，做到了丰富多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论述段之间的关系</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内容的内在逻辑：范文的论述段之间是依照“递进”的逻辑展开的。论述段1先写了“从个人的角度看，以更开放的姿态与世界对话，与时代同步，不仅能够实现个人进步，还能带动社会变革，甚至形成民族性格”，论述段2再写了“面对来势汹汹、不可抗拒的全球化浪潮，我们的国家必须积极应对，做好基建，加强交流，让流动的中国充满繁荣发展的活力，实现中国与世界经济的双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流通的美是奔涌向前</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不断攀升的美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是生机勃勃</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充满活力的美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是互联互通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相扶相助的美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。下一个40年，（2）</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我们将会在更加开放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更加融通中</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走出独具特色的步伐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迎来更加美好的明天</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结尾的优点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：范文的结尾回扣了“相交相通”这一主题。（1）再次提到“相交相通”这一主题；（2）发出了展望。】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第一步审题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通过勾划题目的关键信息，去找出文章的主题及其写作角度以及资料范围，写作要求等。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“给定</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5”【优先且重点阅读资料5，同时兼顾其他资料】中提到“我们</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与世界相交</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与时代相通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才能让一切保值增值，更添赋流通的美。”请你根据对这句话的理解，自拟题目，写一篇文章【本题主题是“相交相通”，围绕该主题，写作思路可能是：“相交相通”指的是什么；“相交相通”的重要性、必要性；怎样做到“相交相通”等】。（50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第二步优先阅读重点资料，来寻找文章的主题和角度（核心观点）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（一）阅读题干指定资料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5</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人们建起了墙，关上了门，是维护，是保卫；人们开起了窗，修起了路，是凿通，是交流。与人交流，有得不到回应的尴尬；打开窗户，有被盗的可能；走出去，还有迷路的风险。事事有风险。有人说：有风险，我害怕。然而最大的风险是一点风险都不冒。走出去是风险，也是机遇。</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只有走出自我的时间和空间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你才会有一份阅历、一份沉淀、一份气质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才不会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有动不动就说“这世界居然可以这样”的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大惊小怪</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才不会有</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永远偏守“这世界就只是那样”的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固执狭隘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只有与时代脉搏同频共振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我们的乡村才有诗和远方，才不会成为泛黄相片里的凋零的乡愁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只有以开放的姿态</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与世界同呼吸</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共命运</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共发展</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同分享</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我们才能一起迈向更加美好的明天</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。应该说，</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我们与世界相交，与时代相通，才能让一切保值增值，更添赋流通的美</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关联词“只有……才……”引导的句子阐释了“我们与世界相交，与时代相通，才能让一切保值增值，更添赋流通的美”，从中可提炼出：①“交”与“通”是指空间和时间维度的全面开放和交流，能够实现个人进步，带动社会发展。其中“交”是始终保持开放的姿态，走出空间的界限，敢于到世界中历练，“通”是顺应时代的发展、紧跟时代的脉搏。〗</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“其实，</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‘交通’本有好几层意思</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既包括道路运输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，也指通信通讯，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更有人际沟通交流之意</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。”一位交通主管部门负责人说道，“不管是道路运输工程建设，</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还是通信通讯技术的发展</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它们的本质和目的都在第三层——‘勾连’。”逢山开路，遇水架桥。港珠澳大桥、兰渝铁路、海南环岛高铁、京新高速、川藏公路北线、北斗导航、5G技术、中国国际进口博览会、海南自贸试验区……它们让天堑变通途，让歧路成坦道；让海蓝与绿洲惊艳相逢，让雪域同水乡美丽邂逅；让天涯若比邻，让新朋成故交。它们</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打通了一个个偏远断点</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让中国经济血脉变得更加畅通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并正在重塑中国经济地理的新标志</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勾勒出中国经济运行效率的新版图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〖本段首尾处的句子阐释了“交通”包含道路、通信通讯等基础设施建设，可推动中国经济繁荣发展，从中可提炼出：②我们的国家必须积极应对，做好基建，让中国经济繁荣发展。〗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段3：</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一个国家的形象气质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显于它的自然山水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更融于它的交通之中</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。而</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这交通，既是道路桥梁、码头港湾、通信基建此类“骨肉皮”的塑造，更是民族性格培育、国家对外开放这样的“精气神”的铸就</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。事实证明，40多年来，走出去的改革开放让我们在经济全球化进程中受益，而发展中的中国也为世界的发展提供着动力。</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一个流动的中国，充满了繁荣发展的活力</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。发展未有穷期。所以，我们要一直在路上。在路上，脚下也许还有泥泞，但前方必是美景。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本段前半段一方面阐释了“交通”显现了国家民族形象、气质、性格、精神气，从中可提炼出：③交通能形成民族性格精神。另一方面也阐述了交通需要做好基建，与前文观点重复。（2）本段后本段阐述了交通需沟通交流，能让中国经济充满活力，实现中国与世界发展的双赢，从中可提炼出：④交通需加强交流，能让中国经济充满繁荣发展的活力，实现中国与世界经济的双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（二）阅读小题未使用的资料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阳光公社”是DL镇的一个文化创意旅游项目，由著名设计师主理，其包括：创意餐厅、创意民居、创意奶场、农产品创意超市等。所有建筑都遵循当地古城的规定做成了传统的民族样式，地面均由卵石铺砌，造价低廉，却易拆卸和重修。“这个文化创意项目不仅增加了我们村旅游景点的看头，也让居民的房屋变得美观整洁。”村民老李指着自家屋子的外墙，“那是T大学的大学生们给我们专门做的创意彩绘。有了它，我们的房子看上去更精神了，我们不打扫干净屋子都觉得对不起它。”“阳光公社”的另一个亮点是文化创意奶场。其奶牛生产基地中植入了亲子项目，亲子家庭可以在这里体验牛奶生产，同时亲近自然和土地。“阳光公社”对外营业后，DL镇的游客量较去年增加200%，旅游营收提高了260%。县政府更是对这种融合了文化创意的乡村旅游模式给予“美人居、添看点、促旅游、增收益”的高度评价。</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LJ村有适合发展现代农业的低丘缓坡近万亩，有毛竹林8000亩，还有一些从事野猪、山羊养殖和茶叶、铁皮石斛种植的小型农场。2013年中央一号文件提出发展家庭农场，并且鼓励和引导工商资本投入农业农村。LJ村决定因地制宜建设18个家庭农场，形成家庭农场聚集区，以家庭农场为龙头带动休闲观光业发展。为此，村里请设计公司对整村进行村庄环境规划、产业规划和旅游规划，打造了18个各具特色的家庭农场，鼓励本村现有农户扩大产业。比如种植白茶、铁皮石斛，饲养野猪、野山羊等；同时引进社会资本，打造花海世界、百亩竹园等景观，以小火车作为观光载体，串联起各景点路线。LJ村采用“村+农场+公司”模式，成立乡土农业发展有限公司，开发土特产品，统一包装，统一定价，打响品牌，形成乡村农业、旅游收益互补。孤立的农业种植不会提升土地的附加值，发展创意农业，把田园变乐园，村庄变旅游景区，就能大幅提高土地的收益！孤立的加工生产也不会提升产品的附加值。要让生产劳动更具乐趣、让加工生产更具体验性，就会提升产品价值。现在，LJ村集体资产已达到1.2亿元，村民年人均收入增至3.3万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0.5元一个的馒头，0.8元一瓶的矿泉水，2元一碗的面条……MX镇乡村游乐园里商品的“亲民”价格，无疑是吸引游客的最大卖点。对此，不少人质疑：“一个馒头成本1元，你才卖0.5元。这么‘倒贴’，不傻么？”殊不知，这样的“倒贴”，正体现了游乐园营销的高明之处。“旅游从总量上来说，低消费倾向的客人通常占到80%-90%。如果人为地抬高消费门槛，不就等于自绝财路？”这就是“平民经济学”的要义：通过“倒贴”部分旅游产品来进行营销，给游客留下好印象，形成全域旅游的良好态势，让不同消费层次的游客都愿意来，让他们玩得起、玩得开心。“我从来不觉得‘营销’是个贬义词。我觉得我们的乡村旅游融合现代的营销理念很有必要。我们这里没有什么名山古刹，靠的就是这个自己呕心沥血打造出来的游乐园。要想营利，当然要靠‘流量’。承诺永不涨价的食品、别开生面的动物运动会、惊险刺激的网络直播，都为我们吸引着大家的注意力。大家能来最好，不能来的，至少也知道了我们这儿的名字。”MX乡村游乐园运营公司的经理Q先生说，“通过这样，我们走‘网红’路线，成功地在竞争激烈的乡村旅游市场中杀出了一条血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〖本则资料主要阐述“乡村旅游”的发展，旅游促进了人与人的交流沟通等，这本就是相交相通的一部分，可作为论据进行论述。〗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资料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以下是一位游客关于C城的日志：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〖本段引出C城日志，未涉及主题“相交相通”，可略读。〗</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C城环水依山，沟多坡陡，</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特殊的地形造就了它独特而多样的交通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。缆车、横跨两江的</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客运索道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，沟通上下半城的客运电（扶）梯，还有跨过长江、沿江蔓延、穿过楼道的轻轨……</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“妹子，你们现在来我们这里可是方便得多啦。”一个火锅店老板跟我说，“你看看我们这里的地形条件，</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当年没客运电梯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没轻轨的时候</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，大家都是爬坡上坎，稍微走远一点去逛个街，买个东西都麻烦得很呢。”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〖段2-3阐释了C城交通的前后对比，提示相交相通需要完善道路交通等基础设施建设，可作为“我们的国家必须积极应对，做好基建”的论述内容。〗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段4：</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索道是C城的特色交通</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，它建在立体的山水间，让乘客在惊喜刺激中欣赏了这里山环水拥的美景。乘坐跨江索道的最佳时间是晚上，坐在车里可以看到灯火辉煌的市中心半岛。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段5：</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大扶梯当然不能错过</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它承载着C城的记忆</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是连接这座城市上下半城的交通工具：从火车站出来，横穿马路，直接走地下通道，就可以乘坐亚洲最长的坡地扶梯。像我这样初到C城的游客，确实好好感受了一下这地方特色浓郁的交通。K路电梯建于1986年，是国内首次将室内电梯用于城市公共交通。这个电梯高11层，曾经出现在C城造的火柴盒上，算得上是C城的标志之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最最不能略过的，当然是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轻轨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。C城的轻轨相当魔幻：</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它越过山岭</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，跨过长江，沿江蜿蜓，穿过楼道，真的是一站一种风景。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〖段4-6提出C城不同的交通方式及其沿途的风景，提示相交相通需要完善道路交通等基础设施建设，以体现它的美，可作为“我们的国家必须积极应对，做好基建”的论述内容。〗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段7：</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好多人都以为地上跑的是轻轨，地下跑的就是地铁。才不是呢！”C城交通志愿者张大妈，一直以本地的轻轨为骄傲，“轻轨是载客量小，但移动速度快的轨道交通工具；它有自己的运行轨道，但不一定要与其他车辆隔离。重轨，即地铁，它载客量大，运行高速，独立于其他交通工具。”</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C城的轻轨采用跨座式单轨</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，噪音仅60分贝，所以即使穿楼而过，</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也不会影响周边居民的正常生活</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依山而建的轨道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经常会有大的弯道</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最大的弯道接近90度</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乘坐轻轨犹如在坐过山车一样，庆幸的是它并没有过山车那么快，还是很平稳的。这引得不少摄影达人争先到访。1号线轻轨的X站被修建成了一个“森林城堡”。N站是2号线与3号线的换乘站点，位于城中心，有着长长的玻璃长廊，是眺望江景的好去处。这里特别适合晚上去，五彩斑斓的灯光、波光粼粼的江面，真的可以触景生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〖本段提出C城轻轨的与众不同，提示相交相通需要创新思维，不能因循守旧，可作为“以更开放的姿态与世界对话，与时代同步”的论述内容。〗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段8：</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我还去了</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两江汇合之处的码头</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沿着高速公路去看沿途风景</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。“这些年路修好了，货运、客运的生意都好多了。我们这里每个区、每个县都有高速公路，大家来往方便，也有利于经济的发展嘛。我们这地形条件就这样，财政收入也有限，能把交通搞成这样，不容易啊。”</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〖本段提出C城高速公路的沿途风景，提示相交相通需要完善道路交通等基础设施建设，以体现它的美，可作为“我们的国家必须积极应对，做好基建”的论述内容。〗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段9：</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C城地形的复杂造就了建筑的复杂，而</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地形复杂、建筑复杂又决定了它交通建设的复杂和困难</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。这复杂程度，需要更多的成本和智慧。“天生如此，但再难也得搞好交通建设，我们唯有精卫填海、愚公移山。”C城交通主管部门的负责人曾这样形容当地交通建设工作的艰难。</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〖本段提出C城地形复杂，交通建设工作艰难，提示相交相通需要国家重视完善道路交通等基础设施建设，可作为“我们的国家必须积极应对，做好基建”的论述内容。〗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有人说C城是一座5D城市，它的交通向人们展示了，并让人们融入了这座城市山水相依、灯火辉煌的风景，并且它本身就是风景。</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这些年C城成为“网红”城市，引得各地的游客纷纷前来“打卡”领略</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。这其中，</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它的特色交通功不可没</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段11：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如果说</w:t>
      </w:r>
      <w:r>
        <w:rPr>
          <w:rFonts w:hint="eastAsia" w:ascii="宋体" w:hAnsi="宋体" w:eastAsia="宋体" w:cs="宋体"/>
          <w:i w:val="0"/>
          <w:caps w:val="0"/>
          <w:color w:val="000000" w:themeColor="text1"/>
          <w:spacing w:val="0"/>
          <w:sz w:val="21"/>
          <w:szCs w:val="21"/>
          <w:u w:val="single"/>
          <w:shd w:val="clear" w:fill="FFFFFF"/>
          <w14:textFill>
            <w14:solidFill>
              <w14:schemeClr w14:val="tx1"/>
            </w14:solidFill>
          </w14:textFill>
        </w:rPr>
        <w:t>交通是一个城市写在山川河流上的史书</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，那么C城书写的内容，肯定是丰富而精彩的。为C城点赞！</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两段提出C城的特色交通，能吸引众多游客，打造网红城市，是城市建设的重要一部分，提示相交相通需完善道路交通等基础设施建设，以促进城市经济发展，可作为“做好基建，加强交流，让流动的中国充满繁荣发展的活力”的论述内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（三）浏览其他资料，进一步丰富文章的论点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第一题涉及资料1，通过第一题题干可知资料1的主题是“背二歌”，看似和文章主题“相交相通”关系不大，但其中的精神追求由面向现实转向面向未来，传承坚强乐观、努力生活的精神和古道历史文化等，提示精神面貌需要与外界相交相通，可作为论据写进文章。</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第二题涉及资料2，通过第二题题干可知资料2的主题是“马拉松赛事”，看似和文章主题“相交相通”关系不大，但可以分析出马拉松赛事需要城市与城市、人与人的交流沟通等，才能举办成功，因此可作为论据写进文章。</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第三步根据第一步的审题、第二步的阅读，确立文章框架</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标题：</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以开放之态添赋流通之美</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开头：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1.点题：阐释“相交相通”的含义以及意义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2.解题：分别阐释“交”“通”的内涵，以点出文章核心观点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分论点：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由①③得出：从个人的角度看，以更开放的姿态与世界对话，与时代同步，不仅能够实现个人进步，还能带动社会变革，甚至形成民族性格。【根据资料5，可以考虑从（1）与他人交流，向未知和可能进军，能开拓眼界，提升人生境界，（2）当眼界发生变化，才能用新思路解决问题，不再画地为牢，（3）人人都能保持开放、学习的状态，更能形成我们的民族性格，助力民族复兴大业等方面来论证这一论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由②④得出：面对来势汹汹、不可抗拒的全球化浪潮，我们的国家必须积极应对，做好基建，加强交流，让流动的中国充满繁荣发展的活力，实现中国与世界经济的双赢。【根据资料5，可以考虑从（1）交流和沟通需要交通和通讯工具等基础设施建设的保障，（2）有了“交通”的客观条件，就要让文化、产品和服务，走向世界；也要从外界不断吸取发展的养分、模式、理念和技术等方面来论证这一论点。】</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64"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bookmarkStart w:id="0" w:name="_GoBack"/>
      <w:bookmarkEnd w:id="0"/>
    </w:p>
    <w:sectPr>
      <w:footerReference r:id="rId3" w:type="default"/>
      <w:pgSz w:w="11906" w:h="16838"/>
      <w:pgMar w:top="760" w:right="952" w:bottom="760" w:left="952" w:header="340" w:footer="39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2A"/>
    <w:rsid w:val="000047FA"/>
    <w:rsid w:val="00016999"/>
    <w:rsid w:val="001B2DB0"/>
    <w:rsid w:val="001E7C66"/>
    <w:rsid w:val="00260107"/>
    <w:rsid w:val="00264EE6"/>
    <w:rsid w:val="002A21A7"/>
    <w:rsid w:val="00305512"/>
    <w:rsid w:val="00316F72"/>
    <w:rsid w:val="00342BD2"/>
    <w:rsid w:val="00346FD7"/>
    <w:rsid w:val="0036628C"/>
    <w:rsid w:val="00384A41"/>
    <w:rsid w:val="003D653F"/>
    <w:rsid w:val="004434A7"/>
    <w:rsid w:val="00485E20"/>
    <w:rsid w:val="004A5A2F"/>
    <w:rsid w:val="004F6269"/>
    <w:rsid w:val="0052320C"/>
    <w:rsid w:val="00531DA1"/>
    <w:rsid w:val="00556BDD"/>
    <w:rsid w:val="00594EDB"/>
    <w:rsid w:val="005A0390"/>
    <w:rsid w:val="0061488F"/>
    <w:rsid w:val="00654E2A"/>
    <w:rsid w:val="006A6FD7"/>
    <w:rsid w:val="006C0C1F"/>
    <w:rsid w:val="006F3448"/>
    <w:rsid w:val="00711E14"/>
    <w:rsid w:val="00712948"/>
    <w:rsid w:val="007D066C"/>
    <w:rsid w:val="00847DFF"/>
    <w:rsid w:val="0099242D"/>
    <w:rsid w:val="009E0E36"/>
    <w:rsid w:val="00A40122"/>
    <w:rsid w:val="00A77C56"/>
    <w:rsid w:val="00B10DAB"/>
    <w:rsid w:val="00B95D0C"/>
    <w:rsid w:val="00BA5044"/>
    <w:rsid w:val="00BC1CD9"/>
    <w:rsid w:val="00C02C56"/>
    <w:rsid w:val="00C50CCB"/>
    <w:rsid w:val="00CB65C3"/>
    <w:rsid w:val="00CC5B7B"/>
    <w:rsid w:val="00CC78B5"/>
    <w:rsid w:val="00CE41F6"/>
    <w:rsid w:val="00D34105"/>
    <w:rsid w:val="00D42A74"/>
    <w:rsid w:val="00D97B0A"/>
    <w:rsid w:val="00E538D9"/>
    <w:rsid w:val="00E72C26"/>
    <w:rsid w:val="00ED4DBF"/>
    <w:rsid w:val="00EE1A5D"/>
    <w:rsid w:val="00EE322D"/>
    <w:rsid w:val="00EF0AD4"/>
    <w:rsid w:val="00F01F4C"/>
    <w:rsid w:val="00F4675E"/>
    <w:rsid w:val="00F53FAB"/>
    <w:rsid w:val="00F83523"/>
    <w:rsid w:val="05217D18"/>
    <w:rsid w:val="09AF2162"/>
    <w:rsid w:val="2297539A"/>
    <w:rsid w:val="24D27728"/>
    <w:rsid w:val="31536CD0"/>
    <w:rsid w:val="521D67D8"/>
    <w:rsid w:val="71542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styleId="14">
    <w:name w:val="Placeholder Text"/>
    <w:basedOn w:val="9"/>
    <w:semiHidden/>
    <w:qFormat/>
    <w:uiPriority w:val="99"/>
    <w:rPr>
      <w:color w:val="808080"/>
    </w:rPr>
  </w:style>
  <w:style w:type="character" w:customStyle="1" w:styleId="15">
    <w:name w:val="批注框文本 字符"/>
    <w:basedOn w:val="9"/>
    <w:link w:val="4"/>
    <w:semiHidden/>
    <w:qFormat/>
    <w:uiPriority w:val="99"/>
    <w:rPr>
      <w:sz w:val="18"/>
      <w:szCs w:val="18"/>
    </w:rPr>
  </w:style>
  <w:style w:type="character" w:customStyle="1" w:styleId="16">
    <w:name w:val="apple-converted-space"/>
    <w:basedOn w:val="9"/>
    <w:qFormat/>
    <w:uiPriority w:val="0"/>
  </w:style>
  <w:style w:type="character" w:customStyle="1" w:styleId="17">
    <w:name w:val="标题 3 字符"/>
    <w:basedOn w:val="9"/>
    <w:link w:val="3"/>
    <w:qFormat/>
    <w:uiPriority w:val="9"/>
    <w:rPr>
      <w:rFonts w:ascii="宋体" w:hAnsi="宋体" w:eastAsia="宋体" w:cs="宋体"/>
      <w:b/>
      <w:bCs/>
      <w:kern w:val="0"/>
      <w:sz w:val="27"/>
      <w:szCs w:val="27"/>
    </w:rPr>
  </w:style>
  <w:style w:type="character" w:customStyle="1" w:styleId="18">
    <w:name w:val="标题 2 字符"/>
    <w:basedOn w:val="9"/>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1463</Words>
  <Characters>8343</Characters>
  <Lines>69</Lines>
  <Paragraphs>19</Paragraphs>
  <TotalTime>5</TotalTime>
  <ScaleCrop>false</ScaleCrop>
  <LinksUpToDate>false</LinksUpToDate>
  <CharactersWithSpaces>9787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2018-12-19T03:04:00Z</dcterms:created>
  <dc:creator>Windows 用户</dc:creator>
  <cp:lastModifiedBy>_二层</cp:lastModifiedBy>
  <dcterms:modified xsi:type="dcterms:W3CDTF">2021-12-08T04:36:16Z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9BD40F82D8B644079F61DB04896522A6</vt:lpwstr>
  </property>
</Properties>
</file>